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CE4" w:rsidRPr="00F93A9A" w:rsidRDefault="00347CE4" w:rsidP="00347CE4">
      <w:pPr>
        <w:pStyle w:val="a5"/>
        <w:spacing w:line="480" w:lineRule="auto"/>
        <w:rPr>
          <w:rFonts w:ascii="Times New Roman" w:hAnsi="Times New Roman" w:cs="Times New Roman"/>
          <w:sz w:val="28"/>
          <w:szCs w:val="28"/>
        </w:rPr>
      </w:pPr>
      <w:r w:rsidRPr="00F93A9A">
        <w:rPr>
          <w:rFonts w:ascii="Times New Roman" w:hAnsi="Times New Roman" w:cs="Times New Roman"/>
          <w:sz w:val="28"/>
          <w:szCs w:val="28"/>
        </w:rPr>
        <w:t>Response to Reviewer 3</w:t>
      </w:r>
    </w:p>
    <w:p w:rsidR="00347CE4" w:rsidRPr="00F93A9A" w:rsidRDefault="00347CE4" w:rsidP="00347CE4">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General comment 1:</w:t>
      </w:r>
    </w:p>
    <w:p w:rsidR="00347CE4" w:rsidRPr="00C84625" w:rsidRDefault="00347CE4" w:rsidP="00347CE4">
      <w:pPr>
        <w:shd w:val="clear" w:color="auto" w:fill="FFFFFF"/>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 xml:space="preserve">What are the merits of the research? Is the merging of AI calculations with space-borne evidence of vegetation change novel here? </w:t>
      </w:r>
      <w:r w:rsidRPr="00C84625">
        <w:rPr>
          <w:rFonts w:ascii="NimbusSanL-Regu" w:hAnsi="NimbusSanL-Regu"/>
          <w:i/>
          <w:color w:val="000000"/>
          <w:sz w:val="24"/>
          <w:szCs w:val="24"/>
        </w:rPr>
        <w:t>What about the usage of convergent cross mapping? Are the results of the analysis supported by prior studies of this kind? The authors should highlight them in the discussion.</w:t>
      </w:r>
    </w:p>
    <w:p w:rsidR="00347CE4" w:rsidRDefault="00347CE4" w:rsidP="00347CE4">
      <w:pPr>
        <w:shd w:val="clear" w:color="auto" w:fill="FFFFFF"/>
        <w:spacing w:line="300" w:lineRule="auto"/>
        <w:rPr>
          <w:rFonts w:ascii="Times New Roman" w:hAnsi="Times New Roman"/>
          <w:b/>
          <w:color w:val="000000" w:themeColor="text1"/>
          <w:sz w:val="24"/>
          <w:szCs w:val="24"/>
        </w:rPr>
      </w:pPr>
    </w:p>
    <w:p w:rsidR="00347CE4" w:rsidRPr="0035621C" w:rsidRDefault="00347CE4" w:rsidP="00347CE4">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t>Response</w:t>
      </w:r>
      <w:r>
        <w:rPr>
          <w:rFonts w:ascii="Times New Roman" w:hAnsi="Times New Roman"/>
          <w:b/>
          <w:color w:val="FF0000"/>
          <w:sz w:val="24"/>
          <w:szCs w:val="24"/>
        </w:rPr>
        <w:t xml:space="preserve">: </w:t>
      </w:r>
      <w:r>
        <w:rPr>
          <w:rFonts w:ascii="Times New Roman" w:hAnsi="Times New Roman"/>
          <w:kern w:val="0"/>
          <w:sz w:val="24"/>
          <w:szCs w:val="24"/>
        </w:rPr>
        <w:t>W</w:t>
      </w:r>
      <w:r w:rsidRPr="0035621C">
        <w:rPr>
          <w:rFonts w:ascii="Times New Roman" w:hAnsi="Times New Roman"/>
          <w:kern w:val="0"/>
          <w:sz w:val="24"/>
          <w:szCs w:val="24"/>
        </w:rPr>
        <w:t xml:space="preserve">e merged AI calculations with space-borne evidence of vegetation change and use convergent cross mapping to investigate their cause-and-effect relationship. We highlighted the merits in </w:t>
      </w:r>
      <w:r>
        <w:rPr>
          <w:rFonts w:ascii="Times New Roman" w:hAnsi="Times New Roman"/>
          <w:kern w:val="0"/>
          <w:sz w:val="24"/>
          <w:szCs w:val="24"/>
        </w:rPr>
        <w:t xml:space="preserve">the </w:t>
      </w:r>
      <w:r w:rsidRPr="0035621C">
        <w:rPr>
          <w:rFonts w:ascii="Times New Roman" w:hAnsi="Times New Roman"/>
          <w:kern w:val="0"/>
          <w:sz w:val="24"/>
          <w:szCs w:val="24"/>
        </w:rPr>
        <w:t>“</w:t>
      </w:r>
      <w:r>
        <w:rPr>
          <w:rFonts w:ascii="Times New Roman" w:hAnsi="Times New Roman"/>
          <w:kern w:val="0"/>
          <w:sz w:val="24"/>
          <w:szCs w:val="24"/>
        </w:rPr>
        <w:t>Concluding Remarks</w:t>
      </w:r>
      <w:r w:rsidRPr="0035621C">
        <w:rPr>
          <w:rFonts w:ascii="Times New Roman" w:hAnsi="Times New Roman"/>
          <w:kern w:val="0"/>
          <w:sz w:val="24"/>
          <w:szCs w:val="24"/>
        </w:rPr>
        <w:t xml:space="preserve">” section (see </w:t>
      </w:r>
      <w:r>
        <w:rPr>
          <w:rFonts w:ascii="Times New Roman" w:hAnsi="Times New Roman"/>
          <w:kern w:val="0"/>
          <w:sz w:val="24"/>
          <w:szCs w:val="24"/>
        </w:rPr>
        <w:t>p</w:t>
      </w:r>
      <w:r w:rsidRPr="0035621C">
        <w:rPr>
          <w:rFonts w:ascii="Times New Roman" w:hAnsi="Times New Roman"/>
          <w:kern w:val="0"/>
          <w:sz w:val="24"/>
          <w:szCs w:val="24"/>
        </w:rPr>
        <w:t>age 10</w:t>
      </w:r>
      <w:r>
        <w:rPr>
          <w:rFonts w:ascii="Times New Roman" w:hAnsi="Times New Roman"/>
          <w:kern w:val="0"/>
          <w:sz w:val="24"/>
          <w:szCs w:val="24"/>
        </w:rPr>
        <w:t>,</w:t>
      </w:r>
      <w:r w:rsidRPr="0035621C">
        <w:rPr>
          <w:rFonts w:ascii="Times New Roman" w:hAnsi="Times New Roman"/>
          <w:kern w:val="0"/>
          <w:sz w:val="24"/>
          <w:szCs w:val="24"/>
        </w:rPr>
        <w:t xml:space="preserve"> </w:t>
      </w:r>
      <w:r>
        <w:rPr>
          <w:rFonts w:ascii="Times New Roman" w:hAnsi="Times New Roman"/>
          <w:kern w:val="0"/>
          <w:sz w:val="24"/>
          <w:szCs w:val="24"/>
        </w:rPr>
        <w:t>l</w:t>
      </w:r>
      <w:r w:rsidRPr="0035621C">
        <w:rPr>
          <w:rFonts w:ascii="Times New Roman" w:hAnsi="Times New Roman"/>
          <w:kern w:val="0"/>
          <w:sz w:val="24"/>
          <w:szCs w:val="24"/>
        </w:rPr>
        <w:t>ine</w:t>
      </w:r>
      <w:r>
        <w:rPr>
          <w:rFonts w:ascii="Times New Roman" w:hAnsi="Times New Roman"/>
          <w:kern w:val="0"/>
          <w:sz w:val="24"/>
          <w:szCs w:val="24"/>
        </w:rPr>
        <w:t>s</w:t>
      </w:r>
      <w:r w:rsidRPr="0035621C">
        <w:rPr>
          <w:rFonts w:ascii="Times New Roman" w:hAnsi="Times New Roman"/>
          <w:kern w:val="0"/>
          <w:sz w:val="24"/>
          <w:szCs w:val="24"/>
        </w:rPr>
        <w:t xml:space="preserve"> </w:t>
      </w:r>
      <w:r>
        <w:rPr>
          <w:rFonts w:ascii="Times New Roman" w:hAnsi="Times New Roman"/>
          <w:kern w:val="0"/>
          <w:sz w:val="24"/>
          <w:szCs w:val="24"/>
        </w:rPr>
        <w:t>12</w:t>
      </w:r>
      <w:r w:rsidRPr="0035621C">
        <w:rPr>
          <w:rFonts w:ascii="Times New Roman" w:hAnsi="Times New Roman"/>
          <w:kern w:val="0"/>
          <w:sz w:val="24"/>
          <w:szCs w:val="24"/>
        </w:rPr>
        <w:t>-</w:t>
      </w:r>
      <w:r>
        <w:rPr>
          <w:rFonts w:ascii="Times New Roman" w:hAnsi="Times New Roman"/>
          <w:kern w:val="0"/>
          <w:sz w:val="24"/>
          <w:szCs w:val="24"/>
        </w:rPr>
        <w:t>16</w:t>
      </w:r>
      <w:r w:rsidRPr="0035621C">
        <w:rPr>
          <w:rFonts w:ascii="Times New Roman" w:hAnsi="Times New Roman"/>
          <w:kern w:val="0"/>
          <w:sz w:val="24"/>
          <w:szCs w:val="24"/>
        </w:rPr>
        <w:t xml:space="preserve"> in </w:t>
      </w:r>
      <w:r>
        <w:rPr>
          <w:rFonts w:ascii="Times New Roman" w:hAnsi="Times New Roman"/>
          <w:kern w:val="0"/>
          <w:sz w:val="24"/>
          <w:szCs w:val="24"/>
        </w:rPr>
        <w:t xml:space="preserve">the </w:t>
      </w:r>
      <w:r w:rsidRPr="0035621C">
        <w:rPr>
          <w:rFonts w:ascii="Times New Roman" w:hAnsi="Times New Roman"/>
          <w:kern w:val="0"/>
          <w:sz w:val="24"/>
          <w:szCs w:val="24"/>
        </w:rPr>
        <w:t>re</w:t>
      </w:r>
      <w:r>
        <w:rPr>
          <w:rFonts w:ascii="Times New Roman" w:hAnsi="Times New Roman"/>
          <w:kern w:val="0"/>
          <w:sz w:val="24"/>
          <w:szCs w:val="24"/>
        </w:rPr>
        <w:t>-</w:t>
      </w:r>
      <w:r w:rsidRPr="0035621C">
        <w:rPr>
          <w:rFonts w:ascii="Times New Roman" w:hAnsi="Times New Roman"/>
          <w:kern w:val="0"/>
          <w:sz w:val="24"/>
          <w:szCs w:val="24"/>
        </w:rPr>
        <w:t xml:space="preserve">submitted </w:t>
      </w:r>
      <w:r>
        <w:rPr>
          <w:rFonts w:ascii="Times New Roman" w:hAnsi="Times New Roman"/>
          <w:kern w:val="0"/>
          <w:sz w:val="24"/>
          <w:szCs w:val="24"/>
        </w:rPr>
        <w:t>manuscript</w:t>
      </w:r>
      <w:r w:rsidRPr="0035621C">
        <w:rPr>
          <w:rFonts w:ascii="Times New Roman" w:hAnsi="Times New Roman"/>
          <w:kern w:val="0"/>
          <w:sz w:val="24"/>
          <w:szCs w:val="24"/>
        </w:rPr>
        <w:t xml:space="preserve">). The results of the analysis are supported by prior </w:t>
      </w:r>
      <w:r>
        <w:rPr>
          <w:rFonts w:ascii="Times New Roman" w:hAnsi="Times New Roman"/>
          <w:kern w:val="0"/>
          <w:sz w:val="24"/>
          <w:szCs w:val="24"/>
        </w:rPr>
        <w:t>analysis with and without convergent cross mapping</w:t>
      </w:r>
      <w:r w:rsidRPr="0035621C">
        <w:rPr>
          <w:rFonts w:ascii="Times New Roman" w:hAnsi="Times New Roman"/>
          <w:kern w:val="0"/>
          <w:sz w:val="24"/>
          <w:szCs w:val="24"/>
        </w:rPr>
        <w:t xml:space="preserve"> (see </w:t>
      </w:r>
      <w:r>
        <w:rPr>
          <w:rFonts w:ascii="Times New Roman" w:hAnsi="Times New Roman"/>
          <w:kern w:val="0"/>
          <w:sz w:val="24"/>
          <w:szCs w:val="24"/>
        </w:rPr>
        <w:t>p</w:t>
      </w:r>
      <w:r w:rsidRPr="0035621C">
        <w:rPr>
          <w:rFonts w:ascii="Times New Roman" w:hAnsi="Times New Roman"/>
          <w:kern w:val="0"/>
          <w:sz w:val="24"/>
          <w:szCs w:val="24"/>
        </w:rPr>
        <w:t>age 9</w:t>
      </w:r>
      <w:r>
        <w:rPr>
          <w:rFonts w:ascii="Times New Roman" w:hAnsi="Times New Roman"/>
          <w:kern w:val="0"/>
          <w:sz w:val="24"/>
          <w:szCs w:val="24"/>
        </w:rPr>
        <w:t>,</w:t>
      </w:r>
      <w:r w:rsidRPr="0035621C">
        <w:rPr>
          <w:rFonts w:ascii="Times New Roman" w:hAnsi="Times New Roman"/>
          <w:kern w:val="0"/>
          <w:sz w:val="24"/>
          <w:szCs w:val="24"/>
        </w:rPr>
        <w:t xml:space="preserve"> line</w:t>
      </w:r>
      <w:r>
        <w:rPr>
          <w:rFonts w:ascii="Times New Roman" w:hAnsi="Times New Roman"/>
          <w:kern w:val="0"/>
          <w:sz w:val="24"/>
          <w:szCs w:val="24"/>
        </w:rPr>
        <w:t>s</w:t>
      </w:r>
      <w:r w:rsidRPr="0035621C">
        <w:rPr>
          <w:rFonts w:ascii="Times New Roman" w:hAnsi="Times New Roman"/>
          <w:kern w:val="0"/>
          <w:sz w:val="24"/>
          <w:szCs w:val="24"/>
        </w:rPr>
        <w:t xml:space="preserve"> 3</w:t>
      </w:r>
      <w:r>
        <w:rPr>
          <w:rFonts w:ascii="Times New Roman" w:hAnsi="Times New Roman"/>
          <w:kern w:val="0"/>
          <w:sz w:val="24"/>
          <w:szCs w:val="24"/>
        </w:rPr>
        <w:t>2</w:t>
      </w:r>
      <w:r w:rsidRPr="0035621C">
        <w:rPr>
          <w:rFonts w:ascii="Times New Roman" w:hAnsi="Times New Roman"/>
          <w:kern w:val="0"/>
          <w:sz w:val="24"/>
          <w:szCs w:val="24"/>
        </w:rPr>
        <w:t>-3</w:t>
      </w:r>
      <w:r>
        <w:rPr>
          <w:rFonts w:ascii="Times New Roman" w:hAnsi="Times New Roman"/>
          <w:kern w:val="0"/>
          <w:sz w:val="24"/>
          <w:szCs w:val="24"/>
        </w:rPr>
        <w:t>3</w:t>
      </w:r>
      <w:r w:rsidRPr="0035621C">
        <w:rPr>
          <w:rFonts w:ascii="Times New Roman" w:hAnsi="Times New Roman"/>
          <w:kern w:val="0"/>
          <w:sz w:val="24"/>
          <w:szCs w:val="24"/>
        </w:rPr>
        <w:t>).</w:t>
      </w:r>
    </w:p>
    <w:p w:rsidR="00347CE4" w:rsidRPr="003C1FB9"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r>
        <w:rPr>
          <w:rFonts w:ascii="Times New Roman" w:hAnsi="Times New Roman"/>
          <w:kern w:val="0"/>
          <w:sz w:val="24"/>
          <w:szCs w:val="24"/>
        </w:rPr>
        <w:t>P</w:t>
      </w:r>
      <w:r w:rsidRPr="00EC3057">
        <w:rPr>
          <w:rFonts w:ascii="Times New Roman" w:hAnsi="Times New Roman"/>
          <w:kern w:val="0"/>
          <w:sz w:val="24"/>
          <w:szCs w:val="24"/>
        </w:rPr>
        <w:t>age 10</w:t>
      </w:r>
      <w:r>
        <w:rPr>
          <w:rFonts w:ascii="Times New Roman" w:hAnsi="Times New Roman"/>
          <w:kern w:val="0"/>
          <w:sz w:val="24"/>
          <w:szCs w:val="24"/>
        </w:rPr>
        <w:t>,</w:t>
      </w:r>
      <w:r w:rsidRPr="00EC3057">
        <w:rPr>
          <w:rFonts w:ascii="Times New Roman" w:hAnsi="Times New Roman"/>
          <w:kern w:val="0"/>
          <w:sz w:val="24"/>
          <w:szCs w:val="24"/>
        </w:rPr>
        <w:t xml:space="preserve"> </w:t>
      </w:r>
      <w:r>
        <w:rPr>
          <w:rFonts w:ascii="Times New Roman" w:hAnsi="Times New Roman"/>
          <w:kern w:val="0"/>
          <w:sz w:val="24"/>
          <w:szCs w:val="24"/>
        </w:rPr>
        <w:t>l</w:t>
      </w:r>
      <w:r w:rsidRPr="00EC3057">
        <w:rPr>
          <w:rFonts w:ascii="Times New Roman" w:hAnsi="Times New Roman"/>
          <w:kern w:val="0"/>
          <w:sz w:val="24"/>
          <w:szCs w:val="24"/>
        </w:rPr>
        <w:t>ine</w:t>
      </w:r>
      <w:r>
        <w:rPr>
          <w:rFonts w:ascii="Times New Roman" w:hAnsi="Times New Roman"/>
          <w:kern w:val="0"/>
          <w:sz w:val="24"/>
          <w:szCs w:val="24"/>
        </w:rPr>
        <w:t>s</w:t>
      </w:r>
      <w:r w:rsidRPr="00EC3057">
        <w:rPr>
          <w:rFonts w:ascii="Times New Roman" w:hAnsi="Times New Roman"/>
          <w:kern w:val="0"/>
          <w:sz w:val="24"/>
          <w:szCs w:val="24"/>
        </w:rPr>
        <w:t xml:space="preserve"> </w:t>
      </w:r>
      <w:r>
        <w:rPr>
          <w:rFonts w:ascii="Times New Roman" w:hAnsi="Times New Roman"/>
          <w:kern w:val="0"/>
          <w:sz w:val="24"/>
          <w:szCs w:val="24"/>
        </w:rPr>
        <w:t>12</w:t>
      </w:r>
      <w:r w:rsidRPr="00EC3057">
        <w:rPr>
          <w:rFonts w:ascii="Times New Roman" w:hAnsi="Times New Roman"/>
          <w:kern w:val="0"/>
          <w:sz w:val="24"/>
          <w:szCs w:val="24"/>
        </w:rPr>
        <w:t>-1</w:t>
      </w:r>
      <w:r>
        <w:rPr>
          <w:rFonts w:ascii="Times New Roman" w:hAnsi="Times New Roman"/>
          <w:kern w:val="0"/>
          <w:sz w:val="24"/>
          <w:szCs w:val="24"/>
        </w:rPr>
        <w:t>6</w:t>
      </w:r>
      <w:r w:rsidRPr="00EC3057">
        <w:rPr>
          <w:rFonts w:ascii="Times New Roman" w:hAnsi="Times New Roman"/>
          <w:kern w:val="0"/>
          <w:sz w:val="24"/>
          <w:szCs w:val="24"/>
        </w:rPr>
        <w:t xml:space="preserve">: </w:t>
      </w:r>
      <w:r w:rsidRPr="00AC2213">
        <w:rPr>
          <w:rFonts w:ascii="Times New Roman" w:hAnsi="Times New Roman"/>
          <w:color w:val="0070C0"/>
          <w:sz w:val="24"/>
          <w:szCs w:val="20"/>
        </w:rPr>
        <w:t xml:space="preserve">We present a new framework in the analysis of </w:t>
      </w:r>
      <w:bookmarkStart w:id="0" w:name="OLE_LINK9"/>
      <w:bookmarkStart w:id="1" w:name="OLE_LINK14"/>
      <w:r w:rsidRPr="00AC2213">
        <w:rPr>
          <w:rFonts w:ascii="Times New Roman" w:hAnsi="Times New Roman"/>
          <w:color w:val="0070C0"/>
          <w:sz w:val="24"/>
          <w:szCs w:val="20"/>
        </w:rPr>
        <w:t xml:space="preserve">climate change and associated trends in aridity and vegetation cover in the greater </w:t>
      </w:r>
      <w:bookmarkEnd w:id="0"/>
      <w:bookmarkEnd w:id="1"/>
      <w:r w:rsidRPr="00AC2213">
        <w:rPr>
          <w:rFonts w:ascii="Times New Roman" w:hAnsi="Times New Roman"/>
          <w:color w:val="0070C0"/>
          <w:sz w:val="24"/>
          <w:szCs w:val="20"/>
        </w:rPr>
        <w:t xml:space="preserve">desert belt of N China. </w:t>
      </w:r>
      <w:r w:rsidRPr="00AC2213">
        <w:rPr>
          <w:rFonts w:ascii="Times New Roman" w:eastAsia="华文楷体" w:hAnsi="Times New Roman"/>
          <w:color w:val="000000" w:themeColor="text1"/>
          <w:sz w:val="24"/>
          <w:szCs w:val="20"/>
        </w:rPr>
        <w:t xml:space="preserve">We use </w:t>
      </w:r>
      <w:r w:rsidRPr="00AC2213">
        <w:rPr>
          <w:rFonts w:ascii="Times New Roman" w:eastAsia="华文楷体" w:hAnsi="Times New Roman"/>
          <w:sz w:val="24"/>
          <w:szCs w:val="20"/>
        </w:rPr>
        <w:t xml:space="preserve">convergent cross mapping to investigate </w:t>
      </w:r>
      <w:r w:rsidRPr="00AC2213">
        <w:rPr>
          <w:rFonts w:ascii="Times New Roman" w:hAnsi="Times New Roman"/>
          <w:sz w:val="24"/>
          <w:szCs w:val="20"/>
        </w:rPr>
        <w:t xml:space="preserve">the cause-and-effect relationship between </w:t>
      </w:r>
      <w:r w:rsidRPr="00AC2213">
        <w:rPr>
          <w:rFonts w:ascii="Times New Roman" w:eastAsia="华文楷体" w:hAnsi="Times New Roman"/>
          <w:sz w:val="24"/>
          <w:szCs w:val="20"/>
        </w:rPr>
        <w:t>aridity</w:t>
      </w:r>
      <w:r w:rsidRPr="00AC2213">
        <w:rPr>
          <w:rFonts w:ascii="Times New Roman" w:hAnsi="Times New Roman"/>
          <w:sz w:val="24"/>
          <w:szCs w:val="20"/>
        </w:rPr>
        <w:t xml:space="preserve"> and NDVI, as well as other variables. </w:t>
      </w:r>
      <w:r w:rsidRPr="00AC2213">
        <w:rPr>
          <w:rFonts w:ascii="Times New Roman" w:hAnsi="Times New Roman"/>
          <w:color w:val="0070C0"/>
          <w:sz w:val="24"/>
          <w:szCs w:val="20"/>
        </w:rPr>
        <w:t>The framework, combined with convergent cross mapping, provides a means to assess historical climate change impacts on vegetation dynamics and ecosystem function and services, important for decision-making.</w:t>
      </w:r>
      <w:r w:rsidRPr="00931D5A">
        <w:rPr>
          <w:rFonts w:hint="eastAsia"/>
          <w:color w:val="0070C0"/>
          <w:sz w:val="24"/>
          <w:szCs w:val="20"/>
        </w:rPr>
        <w:t xml:space="preserve"> </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p>
    <w:p w:rsidR="00347CE4" w:rsidRPr="0035621C"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kern w:val="0"/>
          <w:sz w:val="24"/>
          <w:szCs w:val="24"/>
        </w:rPr>
      </w:pPr>
      <w:r w:rsidRPr="00EC3057">
        <w:rPr>
          <w:rFonts w:ascii="Times New Roman" w:hAnsi="Times New Roman"/>
          <w:kern w:val="0"/>
          <w:sz w:val="24"/>
          <w:szCs w:val="24"/>
        </w:rPr>
        <w:t>Page 9</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3</w:t>
      </w:r>
      <w:r>
        <w:rPr>
          <w:rFonts w:ascii="Times New Roman" w:hAnsi="Times New Roman"/>
          <w:kern w:val="0"/>
          <w:sz w:val="24"/>
          <w:szCs w:val="24"/>
        </w:rPr>
        <w:t>2</w:t>
      </w:r>
      <w:r w:rsidRPr="00EC3057">
        <w:rPr>
          <w:rFonts w:ascii="Times New Roman" w:hAnsi="Times New Roman"/>
          <w:kern w:val="0"/>
          <w:sz w:val="24"/>
          <w:szCs w:val="24"/>
        </w:rPr>
        <w:t>-3</w:t>
      </w:r>
      <w:r>
        <w:rPr>
          <w:rFonts w:ascii="Times New Roman" w:hAnsi="Times New Roman"/>
          <w:kern w:val="0"/>
          <w:sz w:val="24"/>
          <w:szCs w:val="24"/>
        </w:rPr>
        <w:t>3</w:t>
      </w:r>
      <w:r w:rsidRPr="00EC3057">
        <w:rPr>
          <w:rFonts w:ascii="Times New Roman" w:hAnsi="Times New Roman"/>
          <w:kern w:val="0"/>
          <w:sz w:val="24"/>
          <w:szCs w:val="24"/>
        </w:rPr>
        <w:t xml:space="preserve">: </w:t>
      </w:r>
      <w:r w:rsidRPr="00F43ECC">
        <w:rPr>
          <w:rFonts w:ascii="Times New Roman" w:hAnsi="Times New Roman"/>
          <w:color w:val="0070C0"/>
          <w:sz w:val="24"/>
          <w:szCs w:val="20"/>
        </w:rPr>
        <w:t>Many of the conclusions drawn from this analysis are consistent with those reported in Brookshire and Weaver (2015).</w:t>
      </w:r>
      <w:r w:rsidRPr="00B053AA">
        <w:rPr>
          <w:color w:val="0070C0"/>
          <w:szCs w:val="20"/>
        </w:rPr>
        <w:t xml:space="preserve"> </w:t>
      </w:r>
      <w:r w:rsidRPr="00931D5A">
        <w:rPr>
          <w:color w:val="0070C0"/>
          <w:sz w:val="24"/>
          <w:szCs w:val="20"/>
        </w:rPr>
        <w:t xml:space="preserve"> </w:t>
      </w:r>
      <w:r w:rsidRPr="00931D5A">
        <w:rPr>
          <w:rFonts w:ascii="Times New Roman" w:hAnsi="Times New Roman"/>
          <w:i/>
          <w:color w:val="0070C0"/>
          <w:kern w:val="0"/>
          <w:sz w:val="32"/>
          <w:szCs w:val="24"/>
        </w:rPr>
        <w:t xml:space="preserve"> </w:t>
      </w:r>
    </w:p>
    <w:p w:rsidR="00347CE4" w:rsidRPr="005051B7"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p>
    <w:p w:rsidR="00347CE4" w:rsidRPr="00F93A9A" w:rsidRDefault="00347CE4" w:rsidP="00347CE4">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General comment 2:</w:t>
      </w:r>
    </w:p>
    <w:p w:rsidR="00347CE4" w:rsidRDefault="00347CE4" w:rsidP="00347CE4">
      <w:pPr>
        <w:shd w:val="clear" w:color="auto" w:fill="FFFFFF"/>
        <w:spacing w:line="300" w:lineRule="auto"/>
        <w:rPr>
          <w:rFonts w:ascii="Times New Roman" w:hAnsi="Times New Roman"/>
          <w:b/>
          <w:color w:val="000000" w:themeColor="text1"/>
          <w:sz w:val="24"/>
          <w:szCs w:val="24"/>
        </w:rPr>
      </w:pPr>
      <w:r w:rsidRPr="00E5316B">
        <w:rPr>
          <w:rFonts w:ascii="NimbusSanL-Regu" w:hAnsi="NimbusSanL-Regu"/>
          <w:i/>
          <w:color w:val="000000"/>
          <w:sz w:val="24"/>
          <w:szCs w:val="24"/>
        </w:rPr>
        <w:t xml:space="preserve">In terms of convergent cross mapping and the lack of feedback between AI and NDVI, does this support the current state of knowledge about the relationship between these two variables? The authors should try to expand/elaborate on the extent that this may or may not be true. </w:t>
      </w:r>
      <w:r w:rsidRPr="00C84625">
        <w:rPr>
          <w:rFonts w:ascii="NimbusSanL-Regu" w:hAnsi="NimbusSanL-Regu"/>
          <w:i/>
          <w:color w:val="000000"/>
          <w:sz w:val="24"/>
          <w:szCs w:val="24"/>
        </w:rPr>
        <w:t>The proposed reason of spatial resolution coarseness may be right, but is this understanding supported by the scientific literature? Corroborative evidence in the existing literature would help firm this explanation as a possibility; so, more insight on this issue is needed in the discussion part.</w:t>
      </w:r>
      <w:r w:rsidRPr="00C84625">
        <w:rPr>
          <w:rFonts w:ascii="NimbusSanL-Regu" w:hAnsi="NimbusSanL-Regu"/>
          <w:i/>
          <w:color w:val="000000"/>
          <w:sz w:val="24"/>
          <w:szCs w:val="24"/>
        </w:rPr>
        <w:br/>
      </w:r>
    </w:p>
    <w:p w:rsidR="00347CE4" w:rsidRDefault="00347CE4" w:rsidP="00347CE4">
      <w:pPr>
        <w:shd w:val="clear" w:color="auto" w:fill="FFFFFF"/>
        <w:spacing w:line="300" w:lineRule="auto"/>
        <w:rPr>
          <w:rFonts w:ascii="Times New Roman" w:hAnsi="Times New Roman"/>
          <w:b/>
          <w:color w:val="000000" w:themeColor="text1"/>
          <w:sz w:val="24"/>
          <w:szCs w:val="24"/>
        </w:rPr>
      </w:pPr>
    </w:p>
    <w:p w:rsidR="00347CE4" w:rsidRDefault="00347CE4" w:rsidP="00347CE4">
      <w:pPr>
        <w:shd w:val="clear" w:color="auto" w:fill="FFFFFF"/>
        <w:spacing w:line="300" w:lineRule="auto"/>
        <w:rPr>
          <w:rFonts w:ascii="Times New Roman" w:hAnsi="Times New Roman"/>
          <w:b/>
          <w:color w:val="000000" w:themeColor="text1"/>
          <w:sz w:val="24"/>
          <w:szCs w:val="24"/>
        </w:rPr>
      </w:pPr>
    </w:p>
    <w:p w:rsidR="00347CE4" w:rsidRPr="00EC3057" w:rsidRDefault="00347CE4" w:rsidP="00347CE4">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t>Response</w:t>
      </w:r>
      <w:r>
        <w:rPr>
          <w:rFonts w:ascii="Times New Roman" w:hAnsi="Times New Roman"/>
          <w:b/>
          <w:color w:val="FF0000"/>
          <w:sz w:val="24"/>
          <w:szCs w:val="24"/>
        </w:rPr>
        <w:t xml:space="preserve">: </w:t>
      </w:r>
      <w:r w:rsidRPr="00EC3057">
        <w:rPr>
          <w:rFonts w:ascii="Times New Roman" w:hAnsi="Times New Roman" w:hint="eastAsia"/>
          <w:kern w:val="0"/>
          <w:sz w:val="24"/>
          <w:szCs w:val="24"/>
        </w:rPr>
        <w:t>Yes,</w:t>
      </w:r>
      <w:r w:rsidRPr="00EC3057">
        <w:rPr>
          <w:rFonts w:ascii="Times New Roman" w:hAnsi="Times New Roman"/>
          <w:kern w:val="0"/>
          <w:sz w:val="24"/>
          <w:szCs w:val="24"/>
        </w:rPr>
        <w:t xml:space="preserve"> </w:t>
      </w:r>
      <w:r>
        <w:rPr>
          <w:rFonts w:ascii="Times New Roman" w:hAnsi="Times New Roman"/>
          <w:kern w:val="0"/>
          <w:sz w:val="24"/>
          <w:szCs w:val="24"/>
        </w:rPr>
        <w:t>i</w:t>
      </w:r>
      <w:r w:rsidRPr="00EC3057">
        <w:rPr>
          <w:rFonts w:ascii="Times New Roman" w:hAnsi="Times New Roman"/>
          <w:kern w:val="0"/>
          <w:sz w:val="24"/>
          <w:szCs w:val="24"/>
        </w:rPr>
        <w:t xml:space="preserve">n terms of convergent cross mapping and feedback between AI and NDVI, this </w:t>
      </w:r>
      <w:r>
        <w:rPr>
          <w:rFonts w:ascii="Times New Roman" w:hAnsi="Times New Roman"/>
          <w:kern w:val="0"/>
          <w:sz w:val="24"/>
          <w:szCs w:val="24"/>
        </w:rPr>
        <w:t xml:space="preserve">is </w:t>
      </w:r>
      <w:r w:rsidRPr="00EC3057">
        <w:rPr>
          <w:rFonts w:ascii="Times New Roman" w:hAnsi="Times New Roman"/>
          <w:kern w:val="0"/>
          <w:sz w:val="24"/>
          <w:szCs w:val="24"/>
        </w:rPr>
        <w:t>support</w:t>
      </w:r>
      <w:r>
        <w:rPr>
          <w:rFonts w:ascii="Times New Roman" w:hAnsi="Times New Roman"/>
          <w:kern w:val="0"/>
          <w:sz w:val="24"/>
          <w:szCs w:val="24"/>
        </w:rPr>
        <w:t>ed</w:t>
      </w:r>
      <w:r w:rsidRPr="00EC3057">
        <w:rPr>
          <w:rFonts w:ascii="Times New Roman" w:hAnsi="Times New Roman"/>
          <w:kern w:val="0"/>
          <w:sz w:val="24"/>
          <w:szCs w:val="24"/>
        </w:rPr>
        <w:t xml:space="preserve"> </w:t>
      </w:r>
      <w:r>
        <w:rPr>
          <w:rFonts w:ascii="Times New Roman" w:hAnsi="Times New Roman"/>
          <w:kern w:val="0"/>
          <w:sz w:val="24"/>
          <w:szCs w:val="24"/>
        </w:rPr>
        <w:t xml:space="preserve">by </w:t>
      </w:r>
      <w:r w:rsidRPr="00EC3057">
        <w:rPr>
          <w:rFonts w:ascii="Times New Roman" w:hAnsi="Times New Roman"/>
          <w:kern w:val="0"/>
          <w:sz w:val="24"/>
          <w:szCs w:val="24"/>
        </w:rPr>
        <w:t xml:space="preserve">the current state of knowledge about the relationship between these two variables. The statement </w:t>
      </w:r>
      <w:r>
        <w:rPr>
          <w:rFonts w:ascii="Times New Roman" w:hAnsi="Times New Roman"/>
          <w:kern w:val="0"/>
          <w:sz w:val="24"/>
          <w:szCs w:val="24"/>
        </w:rPr>
        <w:t>i</w:t>
      </w:r>
      <w:r w:rsidRPr="00EC3057">
        <w:rPr>
          <w:rFonts w:ascii="Times New Roman" w:hAnsi="Times New Roman"/>
          <w:kern w:val="0"/>
          <w:sz w:val="24"/>
          <w:szCs w:val="24"/>
        </w:rPr>
        <w:t xml:space="preserve">s highlighted </w:t>
      </w:r>
      <w:r>
        <w:rPr>
          <w:rFonts w:ascii="Times New Roman" w:hAnsi="Times New Roman"/>
          <w:kern w:val="0"/>
          <w:sz w:val="24"/>
          <w:szCs w:val="24"/>
        </w:rPr>
        <w:t>on</w:t>
      </w:r>
      <w:r w:rsidRPr="00EC3057">
        <w:rPr>
          <w:rFonts w:ascii="Times New Roman" w:hAnsi="Times New Roman" w:hint="eastAsia"/>
          <w:kern w:val="0"/>
          <w:sz w:val="24"/>
          <w:szCs w:val="24"/>
        </w:rPr>
        <w:t xml:space="preserve"> </w:t>
      </w:r>
      <w:r>
        <w:rPr>
          <w:rFonts w:ascii="Times New Roman" w:hAnsi="Times New Roman"/>
          <w:kern w:val="0"/>
          <w:sz w:val="24"/>
          <w:szCs w:val="24"/>
        </w:rPr>
        <w:t>p</w:t>
      </w:r>
      <w:r w:rsidRPr="00EC3057">
        <w:rPr>
          <w:rFonts w:ascii="Times New Roman" w:hAnsi="Times New Roman"/>
          <w:kern w:val="0"/>
          <w:sz w:val="24"/>
          <w:szCs w:val="24"/>
        </w:rPr>
        <w:t>age 10</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Pr>
          <w:rFonts w:ascii="Times New Roman" w:hAnsi="Times New Roman"/>
          <w:kern w:val="0"/>
          <w:sz w:val="24"/>
          <w:szCs w:val="24"/>
        </w:rPr>
        <w:t>4</w:t>
      </w:r>
      <w:r w:rsidRPr="00EC3057">
        <w:rPr>
          <w:rFonts w:ascii="Times New Roman" w:hAnsi="Times New Roman"/>
          <w:kern w:val="0"/>
          <w:sz w:val="24"/>
          <w:szCs w:val="24"/>
        </w:rPr>
        <w:t>-1</w:t>
      </w:r>
      <w:r>
        <w:rPr>
          <w:rFonts w:ascii="Times New Roman" w:hAnsi="Times New Roman"/>
          <w:kern w:val="0"/>
          <w:sz w:val="24"/>
          <w:szCs w:val="24"/>
        </w:rPr>
        <w:t>6</w:t>
      </w:r>
      <w:r w:rsidRPr="00EC3057">
        <w:rPr>
          <w:rFonts w:ascii="Times New Roman" w:hAnsi="Times New Roman"/>
          <w:kern w:val="0"/>
          <w:sz w:val="24"/>
          <w:szCs w:val="24"/>
        </w:rPr>
        <w:t xml:space="preserve"> in </w:t>
      </w:r>
      <w:r>
        <w:rPr>
          <w:rFonts w:ascii="Times New Roman" w:hAnsi="Times New Roman"/>
          <w:kern w:val="0"/>
          <w:sz w:val="24"/>
          <w:szCs w:val="24"/>
        </w:rPr>
        <w:t xml:space="preserve">the </w:t>
      </w:r>
      <w:r w:rsidRPr="00EC3057">
        <w:rPr>
          <w:rFonts w:ascii="Times New Roman" w:hAnsi="Times New Roman"/>
          <w:kern w:val="0"/>
          <w:sz w:val="24"/>
          <w:szCs w:val="24"/>
        </w:rPr>
        <w:t>re</w:t>
      </w:r>
      <w:r>
        <w:rPr>
          <w:rFonts w:ascii="Times New Roman" w:hAnsi="Times New Roman"/>
          <w:kern w:val="0"/>
          <w:sz w:val="24"/>
          <w:szCs w:val="24"/>
        </w:rPr>
        <w:t>-</w:t>
      </w:r>
      <w:r w:rsidRPr="00EC3057">
        <w:rPr>
          <w:rFonts w:ascii="Times New Roman" w:hAnsi="Times New Roman"/>
          <w:kern w:val="0"/>
          <w:sz w:val="24"/>
          <w:szCs w:val="24"/>
        </w:rPr>
        <w:t xml:space="preserve">submitted </w:t>
      </w:r>
      <w:r>
        <w:rPr>
          <w:rFonts w:ascii="Times New Roman" w:hAnsi="Times New Roman"/>
          <w:kern w:val="0"/>
          <w:sz w:val="24"/>
          <w:szCs w:val="24"/>
        </w:rPr>
        <w:t>manuscript</w:t>
      </w:r>
      <w:r w:rsidRPr="00EC3057">
        <w:rPr>
          <w:rFonts w:ascii="Times New Roman" w:hAnsi="Times New Roman"/>
          <w:kern w:val="0"/>
          <w:sz w:val="24"/>
          <w:szCs w:val="24"/>
        </w:rPr>
        <w:t>.</w:t>
      </w:r>
      <w:r w:rsidRPr="0035621C">
        <w:rPr>
          <w:rFonts w:ascii="Times New Roman" w:hAnsi="Times New Roman"/>
          <w:kern w:val="0"/>
          <w:sz w:val="24"/>
          <w:szCs w:val="24"/>
        </w:rPr>
        <w:t xml:space="preserve"> </w:t>
      </w:r>
      <w:r w:rsidRPr="00EC3057">
        <w:rPr>
          <w:rFonts w:ascii="Times New Roman" w:hAnsi="Times New Roman"/>
          <w:kern w:val="0"/>
          <w:sz w:val="24"/>
          <w:szCs w:val="24"/>
        </w:rPr>
        <w:t xml:space="preserve">The reason </w:t>
      </w:r>
      <w:r>
        <w:rPr>
          <w:rFonts w:ascii="Times New Roman" w:hAnsi="Times New Roman"/>
          <w:kern w:val="0"/>
          <w:sz w:val="24"/>
          <w:szCs w:val="24"/>
        </w:rPr>
        <w:t>associated with</w:t>
      </w:r>
      <w:r w:rsidRPr="00EC3057">
        <w:rPr>
          <w:rFonts w:ascii="Times New Roman" w:hAnsi="Times New Roman"/>
          <w:kern w:val="0"/>
          <w:sz w:val="24"/>
          <w:szCs w:val="24"/>
        </w:rPr>
        <w:t xml:space="preserve"> spatial resolution coarseness </w:t>
      </w:r>
      <w:r>
        <w:rPr>
          <w:rFonts w:ascii="Times New Roman" w:hAnsi="Times New Roman"/>
          <w:kern w:val="0"/>
          <w:sz w:val="24"/>
          <w:szCs w:val="24"/>
        </w:rPr>
        <w:t xml:space="preserve">provided, </w:t>
      </w:r>
      <w:r w:rsidRPr="00EC3057">
        <w:rPr>
          <w:rFonts w:ascii="Times New Roman" w:hAnsi="Times New Roman"/>
          <w:kern w:val="0"/>
          <w:sz w:val="24"/>
          <w:szCs w:val="24"/>
        </w:rPr>
        <w:t xml:space="preserve">is supported by the scientific literature. </w:t>
      </w:r>
      <w:r>
        <w:rPr>
          <w:rFonts w:ascii="Times New Roman" w:hAnsi="Times New Roman"/>
          <w:kern w:val="0"/>
          <w:sz w:val="24"/>
          <w:szCs w:val="24"/>
        </w:rPr>
        <w:t>New references have been added in the</w:t>
      </w:r>
      <w:r w:rsidRPr="00EC3057">
        <w:rPr>
          <w:rFonts w:ascii="Times New Roman" w:hAnsi="Times New Roman"/>
          <w:kern w:val="0"/>
          <w:sz w:val="24"/>
          <w:szCs w:val="24"/>
        </w:rPr>
        <w:t xml:space="preserve"> reference list</w:t>
      </w:r>
      <w:r>
        <w:rPr>
          <w:rFonts w:ascii="Times New Roman" w:hAnsi="Times New Roman"/>
          <w:kern w:val="0"/>
          <w:sz w:val="24"/>
          <w:szCs w:val="24"/>
        </w:rPr>
        <w:t>; please refer to p</w:t>
      </w:r>
      <w:r w:rsidRPr="00EC3057">
        <w:rPr>
          <w:rFonts w:ascii="Times New Roman" w:hAnsi="Times New Roman"/>
          <w:kern w:val="0"/>
          <w:sz w:val="24"/>
          <w:szCs w:val="24"/>
        </w:rPr>
        <w:t>age 9</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Pr>
          <w:rFonts w:ascii="Times New Roman" w:hAnsi="Times New Roman"/>
          <w:kern w:val="0"/>
          <w:sz w:val="24"/>
          <w:szCs w:val="24"/>
        </w:rPr>
        <w:t>4</w:t>
      </w:r>
      <w:r w:rsidRPr="00EC3057">
        <w:rPr>
          <w:rFonts w:ascii="Times New Roman" w:hAnsi="Times New Roman"/>
          <w:kern w:val="0"/>
          <w:sz w:val="24"/>
          <w:szCs w:val="24"/>
        </w:rPr>
        <w:t>-1</w:t>
      </w:r>
      <w:r>
        <w:rPr>
          <w:rFonts w:ascii="Times New Roman" w:hAnsi="Times New Roman"/>
          <w:kern w:val="0"/>
          <w:sz w:val="24"/>
          <w:szCs w:val="24"/>
        </w:rPr>
        <w:t>8 of the main text</w:t>
      </w:r>
      <w:r w:rsidRPr="00EC3057">
        <w:rPr>
          <w:rFonts w:ascii="Times New Roman" w:hAnsi="Times New Roman"/>
          <w:kern w:val="0"/>
          <w:sz w:val="24"/>
          <w:szCs w:val="24"/>
        </w:rPr>
        <w:t>.</w:t>
      </w:r>
    </w:p>
    <w:p w:rsidR="00347CE4" w:rsidRPr="00EC3057"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rPr>
          <w:rFonts w:ascii="Times New Roman" w:hAnsi="Times New Roman"/>
          <w:kern w:val="0"/>
          <w:sz w:val="24"/>
          <w:szCs w:val="24"/>
        </w:rPr>
      </w:pPr>
    </w:p>
    <w:p w:rsidR="00347CE4" w:rsidRPr="00FF3FA1"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color w:val="0070C0"/>
          <w:kern w:val="0"/>
          <w:sz w:val="32"/>
          <w:szCs w:val="24"/>
        </w:rPr>
      </w:pPr>
      <w:r w:rsidRPr="00EC3057">
        <w:rPr>
          <w:rFonts w:ascii="Times New Roman" w:hAnsi="Times New Roman"/>
          <w:kern w:val="0"/>
          <w:sz w:val="24"/>
          <w:szCs w:val="24"/>
        </w:rPr>
        <w:t>Page 10</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Pr>
          <w:rFonts w:ascii="Times New Roman" w:hAnsi="Times New Roman"/>
          <w:kern w:val="0"/>
          <w:sz w:val="24"/>
          <w:szCs w:val="24"/>
        </w:rPr>
        <w:t>4</w:t>
      </w:r>
      <w:r w:rsidRPr="00EC3057">
        <w:rPr>
          <w:rFonts w:ascii="Times New Roman" w:hAnsi="Times New Roman"/>
          <w:kern w:val="0"/>
          <w:sz w:val="24"/>
          <w:szCs w:val="24"/>
        </w:rPr>
        <w:t>-1</w:t>
      </w:r>
      <w:r>
        <w:rPr>
          <w:rFonts w:ascii="Times New Roman" w:hAnsi="Times New Roman"/>
          <w:kern w:val="0"/>
          <w:sz w:val="24"/>
          <w:szCs w:val="24"/>
        </w:rPr>
        <w:t>6</w:t>
      </w:r>
      <w:r w:rsidRPr="00EC3057">
        <w:rPr>
          <w:rFonts w:ascii="Times New Roman" w:hAnsi="Times New Roman"/>
          <w:kern w:val="0"/>
          <w:sz w:val="24"/>
          <w:szCs w:val="24"/>
        </w:rPr>
        <w:t xml:space="preserve">: </w:t>
      </w:r>
      <w:r w:rsidRPr="00D7724B">
        <w:rPr>
          <w:rFonts w:ascii="Times New Roman" w:hAnsi="Times New Roman"/>
          <w:color w:val="0070C0"/>
          <w:sz w:val="24"/>
          <w:szCs w:val="20"/>
        </w:rPr>
        <w:t>The framework, combined with convergent cross mapping, provides a means to assess historical climate change impacts on vegetation dynamics and ecosystem function and services, important for decision-making.</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firstLineChars="100" w:firstLine="240"/>
        <w:rPr>
          <w:rFonts w:ascii="Times New Roman" w:hAnsi="Times New Roman"/>
          <w:color w:val="0070C0"/>
          <w:kern w:val="0"/>
          <w:sz w:val="24"/>
          <w:szCs w:val="24"/>
        </w:rPr>
      </w:pPr>
    </w:p>
    <w:p w:rsidR="00347CE4" w:rsidRPr="007D2E5E" w:rsidRDefault="00347CE4" w:rsidP="00347CE4">
      <w:pPr>
        <w:shd w:val="clear" w:color="auto" w:fill="FFFFFF"/>
        <w:spacing w:line="300" w:lineRule="auto"/>
        <w:rPr>
          <w:rFonts w:ascii="Times New Roman" w:hAnsi="Times New Roman"/>
          <w:color w:val="0070C0"/>
          <w:sz w:val="32"/>
          <w:szCs w:val="20"/>
        </w:rPr>
      </w:pPr>
      <w:r w:rsidRPr="00EC3057">
        <w:rPr>
          <w:rFonts w:ascii="Times New Roman" w:hAnsi="Times New Roman"/>
          <w:kern w:val="0"/>
          <w:sz w:val="24"/>
          <w:szCs w:val="24"/>
        </w:rPr>
        <w:t>Page 9</w:t>
      </w:r>
      <w:r>
        <w:rPr>
          <w:rFonts w:ascii="Times New Roman" w:hAnsi="Times New Roman"/>
          <w:kern w:val="0"/>
          <w:sz w:val="24"/>
          <w:szCs w:val="24"/>
        </w:rPr>
        <w:t>,</w:t>
      </w:r>
      <w:r w:rsidRPr="00EC3057">
        <w:rPr>
          <w:rFonts w:ascii="Times New Roman" w:hAnsi="Times New Roman"/>
          <w:kern w:val="0"/>
          <w:sz w:val="24"/>
          <w:szCs w:val="24"/>
        </w:rPr>
        <w:t xml:space="preserve"> line</w:t>
      </w:r>
      <w:r>
        <w:rPr>
          <w:rFonts w:ascii="Times New Roman" w:hAnsi="Times New Roman"/>
          <w:kern w:val="0"/>
          <w:sz w:val="24"/>
          <w:szCs w:val="24"/>
        </w:rPr>
        <w:t>s</w:t>
      </w:r>
      <w:r w:rsidRPr="00EC3057">
        <w:rPr>
          <w:rFonts w:ascii="Times New Roman" w:hAnsi="Times New Roman"/>
          <w:kern w:val="0"/>
          <w:sz w:val="24"/>
          <w:szCs w:val="24"/>
        </w:rPr>
        <w:t xml:space="preserve"> 1</w:t>
      </w:r>
      <w:r>
        <w:rPr>
          <w:rFonts w:ascii="Times New Roman" w:hAnsi="Times New Roman"/>
          <w:kern w:val="0"/>
          <w:sz w:val="24"/>
          <w:szCs w:val="24"/>
        </w:rPr>
        <w:t>4</w:t>
      </w:r>
      <w:r w:rsidRPr="00EC3057">
        <w:rPr>
          <w:rFonts w:ascii="Times New Roman" w:hAnsi="Times New Roman"/>
          <w:kern w:val="0"/>
          <w:sz w:val="24"/>
          <w:szCs w:val="24"/>
        </w:rPr>
        <w:t>-1</w:t>
      </w:r>
      <w:r>
        <w:rPr>
          <w:rFonts w:ascii="Times New Roman" w:hAnsi="Times New Roman"/>
          <w:kern w:val="0"/>
          <w:sz w:val="24"/>
          <w:szCs w:val="24"/>
        </w:rPr>
        <w:t>8</w:t>
      </w:r>
      <w:r w:rsidRPr="00EC3057">
        <w:rPr>
          <w:rFonts w:ascii="Times New Roman" w:hAnsi="Times New Roman"/>
          <w:kern w:val="0"/>
          <w:sz w:val="24"/>
          <w:szCs w:val="24"/>
        </w:rPr>
        <w:t xml:space="preserve">: </w:t>
      </w:r>
      <w:r w:rsidRPr="007D2E5E">
        <w:rPr>
          <w:rFonts w:ascii="Times New Roman" w:hAnsi="Times New Roman"/>
          <w:color w:val="0070C0"/>
          <w:sz w:val="24"/>
          <w:szCs w:val="20"/>
        </w:rPr>
        <w:t>Clearly, the integrity of the vegetation cover assessed at moderate resolutions (i.e., 8-km resolution) is more greatly influenced by changes in mesoscale-to-synoptic scale circulation patterns (Ye et al., 2013) and the delivery of glacial meltwater to the oases in the west (Bourque and Matin, 2012; Matin and Bourque, 2015). Prominence of small-scale land use practices on aridity (e.g., von Hardenberg et al., 2001) and AI, especially those related to over-exploitation and over-grazing (if present), can remain undetected at the current spatial resolution.</w:t>
      </w:r>
    </w:p>
    <w:p w:rsidR="00347CE4" w:rsidRDefault="00347CE4" w:rsidP="00347CE4">
      <w:pPr>
        <w:shd w:val="clear" w:color="auto" w:fill="FFFFFF"/>
        <w:spacing w:line="300" w:lineRule="auto"/>
        <w:rPr>
          <w:rFonts w:ascii="Times New Roman" w:hAnsi="Times New Roman"/>
          <w:color w:val="0070C0"/>
          <w:sz w:val="24"/>
          <w:szCs w:val="20"/>
        </w:rPr>
      </w:pPr>
    </w:p>
    <w:p w:rsidR="00347CE4" w:rsidRPr="009068DE" w:rsidRDefault="00347CE4" w:rsidP="00347CE4">
      <w:pPr>
        <w:autoSpaceDE w:val="0"/>
        <w:autoSpaceDN w:val="0"/>
        <w:adjustRightInd w:val="0"/>
        <w:ind w:left="241" w:hangingChars="100" w:hanging="241"/>
        <w:rPr>
          <w:rFonts w:ascii="Times New Roman" w:hAnsi="Times New Roman"/>
          <w:b/>
          <w:color w:val="0070C0"/>
          <w:kern w:val="0"/>
          <w:sz w:val="24"/>
          <w:szCs w:val="24"/>
        </w:rPr>
      </w:pPr>
      <w:r w:rsidRPr="009068DE">
        <w:rPr>
          <w:rFonts w:ascii="Times New Roman" w:hAnsi="Times New Roman"/>
          <w:b/>
          <w:color w:val="0070C0"/>
          <w:kern w:val="0"/>
          <w:sz w:val="24"/>
          <w:szCs w:val="24"/>
        </w:rPr>
        <w:t>Added citations:</w:t>
      </w:r>
    </w:p>
    <w:p w:rsidR="00347CE4" w:rsidRPr="009068DE" w:rsidRDefault="00347CE4" w:rsidP="00347CE4">
      <w:pPr>
        <w:autoSpaceDE w:val="0"/>
        <w:autoSpaceDN w:val="0"/>
        <w:adjustRightInd w:val="0"/>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 xml:space="preserve">Ye, J. S., Li, W. H., Li, L. F., and Zhang, F.: “North drying and south wetting” summer precipitation trend over China and its potential linkage with aerosol loading, Atmos. Res., </w:t>
      </w:r>
      <w:hyperlink r:id="rId6" w:tooltip="Go to table of contents for this volume/issue" w:history="1">
        <w:r w:rsidRPr="009068DE">
          <w:rPr>
            <w:rFonts w:ascii="Times New Roman" w:hAnsi="Times New Roman"/>
            <w:color w:val="0070C0"/>
            <w:kern w:val="0"/>
            <w:sz w:val="24"/>
            <w:szCs w:val="24"/>
          </w:rPr>
          <w:t>125-126</w:t>
        </w:r>
      </w:hyperlink>
      <w:r w:rsidRPr="009068DE">
        <w:rPr>
          <w:rFonts w:ascii="Times New Roman" w:hAnsi="Times New Roman"/>
          <w:color w:val="0070C0"/>
          <w:kern w:val="0"/>
          <w:sz w:val="24"/>
          <w:szCs w:val="24"/>
        </w:rPr>
        <w:t>, 12-19, 2013.</w:t>
      </w:r>
    </w:p>
    <w:p w:rsidR="00347CE4" w:rsidRPr="009068DE" w:rsidRDefault="00347CE4" w:rsidP="00347CE4">
      <w:pPr>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Bourque, C.P.-A., and Matin, M.A.: Seasonal snow cover in the Qilian Mountains of Northwest China: Its dependence on oasis seasonal evolution and lowland production of water vapour. J</w:t>
      </w:r>
      <w:r>
        <w:rPr>
          <w:rFonts w:ascii="Times New Roman" w:hAnsi="Times New Roman"/>
          <w:color w:val="0070C0"/>
          <w:kern w:val="0"/>
          <w:sz w:val="24"/>
          <w:szCs w:val="24"/>
        </w:rPr>
        <w:t>ournal of</w:t>
      </w:r>
      <w:r w:rsidRPr="009068DE">
        <w:rPr>
          <w:rFonts w:ascii="Times New Roman" w:hAnsi="Times New Roman"/>
          <w:color w:val="0070C0"/>
          <w:kern w:val="0"/>
          <w:sz w:val="24"/>
          <w:szCs w:val="24"/>
        </w:rPr>
        <w:t xml:space="preserve"> Hydrol</w:t>
      </w:r>
      <w:r>
        <w:rPr>
          <w:rFonts w:ascii="Times New Roman" w:hAnsi="Times New Roman"/>
          <w:color w:val="0070C0"/>
          <w:kern w:val="0"/>
          <w:sz w:val="24"/>
          <w:szCs w:val="24"/>
        </w:rPr>
        <w:t>ogy</w:t>
      </w:r>
      <w:r w:rsidRPr="009068DE">
        <w:rPr>
          <w:rFonts w:ascii="Times New Roman" w:hAnsi="Times New Roman"/>
          <w:color w:val="0070C0"/>
          <w:kern w:val="0"/>
          <w:sz w:val="24"/>
          <w:szCs w:val="24"/>
        </w:rPr>
        <w:t>, 454-455, 141-151, 2012.</w:t>
      </w:r>
    </w:p>
    <w:p w:rsidR="00347CE4" w:rsidRPr="009068DE" w:rsidRDefault="00347CE4" w:rsidP="00347CE4">
      <w:pPr>
        <w:autoSpaceDE w:val="0"/>
        <w:autoSpaceDN w:val="0"/>
        <w:adjustRightInd w:val="0"/>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Matin, M.A., and Bourque, C.P.-A.: Relating seasonal dynamics of enhanced vegetation index to the recycling of water in two endorheic river basins in northwest China. Hydrol</w:t>
      </w:r>
      <w:r>
        <w:rPr>
          <w:rFonts w:ascii="Times New Roman" w:hAnsi="Times New Roman"/>
          <w:color w:val="0070C0"/>
          <w:kern w:val="0"/>
          <w:sz w:val="24"/>
          <w:szCs w:val="24"/>
        </w:rPr>
        <w:t xml:space="preserve">ogy and </w:t>
      </w:r>
      <w:r w:rsidRPr="009068DE">
        <w:rPr>
          <w:rFonts w:ascii="Times New Roman" w:hAnsi="Times New Roman"/>
          <w:color w:val="0070C0"/>
          <w:kern w:val="0"/>
          <w:sz w:val="24"/>
          <w:szCs w:val="24"/>
        </w:rPr>
        <w:t>Earth Syst</w:t>
      </w:r>
      <w:r>
        <w:rPr>
          <w:rFonts w:ascii="Times New Roman" w:hAnsi="Times New Roman"/>
          <w:color w:val="0070C0"/>
          <w:kern w:val="0"/>
          <w:sz w:val="24"/>
          <w:szCs w:val="24"/>
        </w:rPr>
        <w:t>em</w:t>
      </w:r>
      <w:r w:rsidRPr="009068DE">
        <w:rPr>
          <w:rFonts w:ascii="Times New Roman" w:hAnsi="Times New Roman"/>
          <w:color w:val="0070C0"/>
          <w:kern w:val="0"/>
          <w:sz w:val="24"/>
          <w:szCs w:val="24"/>
        </w:rPr>
        <w:t xml:space="preserve"> Sci</w:t>
      </w:r>
      <w:r>
        <w:rPr>
          <w:rFonts w:ascii="Times New Roman" w:hAnsi="Times New Roman"/>
          <w:color w:val="0070C0"/>
          <w:kern w:val="0"/>
          <w:sz w:val="24"/>
          <w:szCs w:val="24"/>
        </w:rPr>
        <w:t>ence</w:t>
      </w:r>
      <w:r w:rsidRPr="009068DE">
        <w:rPr>
          <w:rFonts w:ascii="Times New Roman" w:hAnsi="Times New Roman"/>
          <w:color w:val="0070C0"/>
          <w:kern w:val="0"/>
          <w:sz w:val="24"/>
          <w:szCs w:val="24"/>
        </w:rPr>
        <w:t>, 19, 3387-3403, 2015.</w:t>
      </w:r>
    </w:p>
    <w:p w:rsidR="00347CE4" w:rsidRPr="009068DE" w:rsidRDefault="00347CE4" w:rsidP="00347CE4">
      <w:pPr>
        <w:autoSpaceDE w:val="0"/>
        <w:autoSpaceDN w:val="0"/>
        <w:adjustRightInd w:val="0"/>
        <w:ind w:left="240" w:hangingChars="100" w:hanging="240"/>
        <w:rPr>
          <w:rFonts w:ascii="Times New Roman" w:hAnsi="Times New Roman"/>
          <w:color w:val="0070C0"/>
          <w:kern w:val="0"/>
          <w:sz w:val="24"/>
          <w:szCs w:val="24"/>
        </w:rPr>
      </w:pPr>
      <w:r w:rsidRPr="009068DE">
        <w:rPr>
          <w:rFonts w:ascii="Times New Roman" w:hAnsi="Times New Roman"/>
          <w:color w:val="0070C0"/>
          <w:kern w:val="0"/>
          <w:sz w:val="24"/>
          <w:szCs w:val="24"/>
        </w:rPr>
        <w:t>von Hardenberg, J., Meron, E., Shachak, M., and Zarmi, Y.: Diversity of vegetation patterns and desertification, Physical Review Letters, 87(19), 198101-1-4, 2001.</w:t>
      </w:r>
    </w:p>
    <w:p w:rsidR="00347CE4" w:rsidRPr="00EC3057" w:rsidRDefault="00347CE4" w:rsidP="00347CE4">
      <w:pPr>
        <w:shd w:val="clear" w:color="auto" w:fill="FFFFFF"/>
        <w:spacing w:line="300" w:lineRule="auto"/>
        <w:rPr>
          <w:rFonts w:ascii="Times New Roman" w:hAnsi="Times New Roman"/>
          <w:kern w:val="0"/>
          <w:sz w:val="24"/>
          <w:szCs w:val="24"/>
        </w:rPr>
      </w:pPr>
    </w:p>
    <w:p w:rsidR="00347CE4" w:rsidRPr="00F93A9A" w:rsidRDefault="00347CE4" w:rsidP="00347CE4">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General comment 3:</w:t>
      </w:r>
    </w:p>
    <w:p w:rsidR="00347CE4" w:rsidRPr="00E5316B"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 xml:space="preserve">The statements regarding existing and planned re-vegetation projects. Is there any evidence within the desert belt at the field level that supports some of the conclusions reached in the manuscript, i.e., wetting and vegetation improvement in the west and </w:t>
      </w:r>
      <w:r w:rsidRPr="00E5316B">
        <w:rPr>
          <w:rFonts w:ascii="NimbusSanL-Regu" w:hAnsi="NimbusSanL-Regu"/>
          <w:i/>
          <w:color w:val="000000"/>
          <w:sz w:val="24"/>
          <w:szCs w:val="24"/>
        </w:rPr>
        <w:lastRenderedPageBreak/>
        <w:t>drying and vegetation decline in the east. Field-based evidence showing some of these trends would help solidify the paper.</w:t>
      </w:r>
    </w:p>
    <w:p w:rsidR="00347CE4" w:rsidRDefault="00347CE4" w:rsidP="00347CE4">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t>Response</w:t>
      </w:r>
      <w:r>
        <w:rPr>
          <w:rFonts w:ascii="Times New Roman" w:hAnsi="Times New Roman"/>
          <w:b/>
          <w:color w:val="FF0000"/>
          <w:sz w:val="24"/>
          <w:szCs w:val="24"/>
        </w:rPr>
        <w:t xml:space="preserve">: </w:t>
      </w:r>
      <w:r w:rsidRPr="00EC3057">
        <w:rPr>
          <w:rFonts w:ascii="Times New Roman" w:hAnsi="Times New Roman"/>
          <w:kern w:val="0"/>
          <w:sz w:val="24"/>
          <w:szCs w:val="24"/>
        </w:rPr>
        <w:t xml:space="preserve">Yes, there </w:t>
      </w:r>
      <w:r>
        <w:rPr>
          <w:rFonts w:ascii="Times New Roman" w:hAnsi="Times New Roman"/>
          <w:kern w:val="0"/>
          <w:sz w:val="24"/>
          <w:szCs w:val="24"/>
        </w:rPr>
        <w:t>is</w:t>
      </w:r>
      <w:r w:rsidRPr="00EC3057">
        <w:rPr>
          <w:rFonts w:ascii="Times New Roman" w:hAnsi="Times New Roman"/>
          <w:kern w:val="0"/>
          <w:sz w:val="24"/>
          <w:szCs w:val="24"/>
        </w:rPr>
        <w:t xml:space="preserve"> some evidence </w:t>
      </w:r>
      <w:r>
        <w:rPr>
          <w:rFonts w:ascii="Times New Roman" w:hAnsi="Times New Roman"/>
          <w:kern w:val="0"/>
          <w:sz w:val="24"/>
          <w:szCs w:val="24"/>
        </w:rPr>
        <w:t>regarding</w:t>
      </w:r>
      <w:r w:rsidRPr="00EC3057">
        <w:rPr>
          <w:rFonts w:ascii="Times New Roman" w:hAnsi="Times New Roman"/>
          <w:kern w:val="0"/>
          <w:sz w:val="24"/>
          <w:szCs w:val="24"/>
        </w:rPr>
        <w:t xml:space="preserve"> wetting and vegetation improvement in the west</w:t>
      </w:r>
      <w:r>
        <w:rPr>
          <w:rFonts w:ascii="Times New Roman" w:hAnsi="Times New Roman"/>
          <w:kern w:val="0"/>
          <w:sz w:val="24"/>
          <w:szCs w:val="24"/>
        </w:rPr>
        <w:t>ern part of N China, including Zhao et al. (2011) and Jiapaer et al. (2015); for full citation, see below</w:t>
      </w:r>
      <w:r w:rsidRPr="00EC3057">
        <w:rPr>
          <w:rFonts w:ascii="Times New Roman" w:hAnsi="Times New Roman"/>
          <w:kern w:val="0"/>
          <w:sz w:val="24"/>
          <w:szCs w:val="24"/>
        </w:rPr>
        <w:t xml:space="preserve">. </w:t>
      </w:r>
      <w:r>
        <w:rPr>
          <w:rFonts w:ascii="Times New Roman" w:hAnsi="Times New Roman"/>
          <w:kern w:val="0"/>
          <w:sz w:val="24"/>
          <w:szCs w:val="24"/>
        </w:rPr>
        <w:t>Support for</w:t>
      </w:r>
      <w:r w:rsidRPr="00EC3057">
        <w:rPr>
          <w:rFonts w:ascii="Times New Roman" w:hAnsi="Times New Roman"/>
          <w:kern w:val="0"/>
          <w:sz w:val="24"/>
          <w:szCs w:val="24"/>
        </w:rPr>
        <w:t xml:space="preserve"> th</w:t>
      </w:r>
      <w:r>
        <w:rPr>
          <w:rFonts w:ascii="Times New Roman" w:hAnsi="Times New Roman"/>
          <w:kern w:val="0"/>
          <w:sz w:val="24"/>
          <w:szCs w:val="24"/>
        </w:rPr>
        <w:t>is</w:t>
      </w:r>
      <w:r w:rsidRPr="00EC3057">
        <w:rPr>
          <w:rFonts w:ascii="Times New Roman" w:hAnsi="Times New Roman"/>
          <w:kern w:val="0"/>
          <w:sz w:val="24"/>
          <w:szCs w:val="24"/>
        </w:rPr>
        <w:t xml:space="preserve"> conclusion </w:t>
      </w:r>
      <w:r>
        <w:rPr>
          <w:rFonts w:ascii="Times New Roman" w:hAnsi="Times New Roman"/>
          <w:kern w:val="0"/>
          <w:sz w:val="24"/>
          <w:szCs w:val="24"/>
        </w:rPr>
        <w:t>appears on p</w:t>
      </w:r>
      <w:r w:rsidRPr="00EC3057">
        <w:rPr>
          <w:rFonts w:ascii="Times New Roman" w:hAnsi="Times New Roman"/>
          <w:kern w:val="0"/>
          <w:sz w:val="24"/>
          <w:szCs w:val="24"/>
        </w:rPr>
        <w:t>age 9</w:t>
      </w:r>
      <w:r>
        <w:rPr>
          <w:rFonts w:ascii="Times New Roman" w:hAnsi="Times New Roman"/>
          <w:kern w:val="0"/>
          <w:sz w:val="24"/>
          <w:szCs w:val="24"/>
        </w:rPr>
        <w:t>,</w:t>
      </w:r>
      <w:r w:rsidRPr="00EC3057">
        <w:rPr>
          <w:rFonts w:ascii="Times New Roman" w:hAnsi="Times New Roman"/>
          <w:kern w:val="0"/>
          <w:sz w:val="24"/>
          <w:szCs w:val="24"/>
        </w:rPr>
        <w:t xml:space="preserve"> </w:t>
      </w:r>
      <w:r>
        <w:rPr>
          <w:rFonts w:ascii="Times New Roman" w:hAnsi="Times New Roman"/>
          <w:kern w:val="0"/>
          <w:sz w:val="24"/>
          <w:szCs w:val="24"/>
        </w:rPr>
        <w:t>l</w:t>
      </w:r>
      <w:r w:rsidRPr="00EC3057">
        <w:rPr>
          <w:rFonts w:ascii="Times New Roman" w:hAnsi="Times New Roman"/>
          <w:kern w:val="0"/>
          <w:sz w:val="24"/>
          <w:szCs w:val="24"/>
        </w:rPr>
        <w:t>ine</w:t>
      </w:r>
      <w:r>
        <w:rPr>
          <w:rFonts w:ascii="Times New Roman" w:hAnsi="Times New Roman"/>
          <w:kern w:val="0"/>
          <w:sz w:val="24"/>
          <w:szCs w:val="24"/>
        </w:rPr>
        <w:t>s 21-23, and added citations in the Reference list.</w:t>
      </w:r>
    </w:p>
    <w:p w:rsidR="00347CE4" w:rsidRPr="005A3F77"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24"/>
          <w:szCs w:val="20"/>
        </w:rPr>
      </w:pPr>
      <w:r w:rsidRPr="005A3F77">
        <w:rPr>
          <w:rFonts w:ascii="Times New Roman" w:hAnsi="Times New Roman"/>
          <w:color w:val="0070C0"/>
          <w:sz w:val="24"/>
          <w:szCs w:val="20"/>
        </w:rPr>
        <w:t>Recent studies have shown that the change from hot-dry to hot-wet conditions have led to an increase in vegetation cover in Xinjiang Province (western part) of NW China (Zhao et al., 2011; Jiapaer et al., 2015).</w:t>
      </w:r>
    </w:p>
    <w:p w:rsidR="00347CE4" w:rsidRPr="00311536"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p>
    <w:p w:rsidR="00347CE4" w:rsidRPr="00311536" w:rsidRDefault="00347CE4" w:rsidP="00347CE4">
      <w:pPr>
        <w:shd w:val="clear" w:color="auto" w:fill="FFFFFF"/>
        <w:spacing w:line="300" w:lineRule="auto"/>
        <w:rPr>
          <w:rFonts w:ascii="Times New Roman" w:hAnsi="Times New Roman"/>
          <w:b/>
          <w:color w:val="0070C0"/>
          <w:sz w:val="24"/>
          <w:szCs w:val="24"/>
        </w:rPr>
      </w:pPr>
      <w:r w:rsidRPr="00311536">
        <w:rPr>
          <w:rFonts w:ascii="Times New Roman" w:hAnsi="Times New Roman" w:hint="eastAsia"/>
          <w:b/>
          <w:color w:val="0070C0"/>
          <w:sz w:val="24"/>
          <w:szCs w:val="24"/>
        </w:rPr>
        <w:t>Add</w:t>
      </w:r>
      <w:r w:rsidRPr="00311536">
        <w:rPr>
          <w:rFonts w:ascii="Times New Roman" w:hAnsi="Times New Roman"/>
          <w:b/>
          <w:color w:val="0070C0"/>
          <w:sz w:val="24"/>
          <w:szCs w:val="24"/>
        </w:rPr>
        <w:t>ed</w:t>
      </w:r>
      <w:r w:rsidRPr="00311536">
        <w:rPr>
          <w:rFonts w:ascii="Times New Roman" w:hAnsi="Times New Roman" w:hint="eastAsia"/>
          <w:b/>
          <w:color w:val="0070C0"/>
          <w:sz w:val="24"/>
          <w:szCs w:val="24"/>
        </w:rPr>
        <w:t xml:space="preserve"> </w:t>
      </w:r>
      <w:r w:rsidRPr="00311536">
        <w:rPr>
          <w:rFonts w:ascii="Times New Roman" w:hAnsi="Times New Roman"/>
          <w:b/>
          <w:color w:val="0070C0"/>
          <w:sz w:val="24"/>
          <w:szCs w:val="24"/>
        </w:rPr>
        <w:t>citations</w:t>
      </w:r>
    </w:p>
    <w:p w:rsidR="00347CE4" w:rsidRPr="00311536" w:rsidRDefault="00347CE4" w:rsidP="00347CE4">
      <w:pPr>
        <w:autoSpaceDE w:val="0"/>
        <w:autoSpaceDN w:val="0"/>
        <w:adjustRightInd w:val="0"/>
        <w:ind w:left="240" w:hangingChars="100" w:hanging="240"/>
        <w:rPr>
          <w:rFonts w:ascii="Times New Roman" w:hAnsi="Times New Roman"/>
          <w:color w:val="0070C0"/>
          <w:kern w:val="0"/>
          <w:sz w:val="24"/>
          <w:szCs w:val="24"/>
        </w:rPr>
      </w:pPr>
      <w:r w:rsidRPr="00311536">
        <w:rPr>
          <w:rFonts w:ascii="Times New Roman" w:hAnsi="Times New Roman"/>
          <w:color w:val="0070C0"/>
          <w:kern w:val="0"/>
          <w:sz w:val="24"/>
          <w:szCs w:val="24"/>
        </w:rPr>
        <w:t>Zhao, X., Tan, K., Zhao, S., and Fang, J.: Changing climate affects vegetation growth in the arid region of the northwestern China, Journal of Arid Environments, 75, 946-952, 2011.</w:t>
      </w:r>
    </w:p>
    <w:p w:rsidR="00347CE4" w:rsidRPr="00311536" w:rsidRDefault="00347CE4" w:rsidP="00347CE4">
      <w:pPr>
        <w:autoSpaceDE w:val="0"/>
        <w:autoSpaceDN w:val="0"/>
        <w:adjustRightInd w:val="0"/>
        <w:ind w:left="240" w:hangingChars="100" w:hanging="240"/>
        <w:rPr>
          <w:rFonts w:ascii="Times New Roman" w:hAnsi="Times New Roman"/>
          <w:color w:val="0070C0"/>
          <w:kern w:val="0"/>
          <w:sz w:val="24"/>
          <w:szCs w:val="24"/>
        </w:rPr>
      </w:pPr>
      <w:r w:rsidRPr="00311536">
        <w:rPr>
          <w:rFonts w:ascii="Times New Roman" w:hAnsi="Times New Roman"/>
          <w:color w:val="0070C0"/>
          <w:kern w:val="0"/>
          <w:sz w:val="24"/>
          <w:szCs w:val="24"/>
        </w:rPr>
        <w:t>Jiapaer, G., Liang, S. L., Yi, Q. X., and Liu, J. P.: Vegetation dynamics and responses to recent climate change in Xinjiang using leaf area index as an indicator, Ecol. Indic., 58, 64-76, 2015.</w:t>
      </w:r>
    </w:p>
    <w:p w:rsidR="00347CE4" w:rsidRPr="00311536" w:rsidRDefault="00347CE4" w:rsidP="00347CE4">
      <w:pPr>
        <w:shd w:val="clear" w:color="auto" w:fill="FFFFFF"/>
        <w:spacing w:line="300" w:lineRule="auto"/>
        <w:rPr>
          <w:rFonts w:ascii="Times New Roman" w:hAnsi="Times New Roman"/>
          <w:b/>
          <w:color w:val="0070C0"/>
          <w:sz w:val="24"/>
          <w:szCs w:val="24"/>
        </w:rPr>
      </w:pPr>
    </w:p>
    <w:p w:rsidR="00347CE4" w:rsidRPr="004A3CCA" w:rsidRDefault="00347CE4" w:rsidP="00347CE4">
      <w:pPr>
        <w:shd w:val="clear" w:color="auto" w:fill="FFFFFF"/>
        <w:spacing w:line="300" w:lineRule="auto"/>
        <w:rPr>
          <w:rFonts w:ascii="Times New Roman" w:hAnsi="Times New Roman"/>
          <w:b/>
          <w:color w:val="000000" w:themeColor="text1"/>
          <w:sz w:val="24"/>
          <w:szCs w:val="24"/>
        </w:rPr>
      </w:pPr>
      <w:r w:rsidRPr="00F93A9A">
        <w:rPr>
          <w:rFonts w:ascii="Times New Roman" w:hAnsi="Times New Roman"/>
          <w:b/>
          <w:color w:val="000000" w:themeColor="text1"/>
          <w:sz w:val="24"/>
          <w:szCs w:val="24"/>
        </w:rPr>
        <w:t xml:space="preserve">General comment </w:t>
      </w:r>
      <w:r>
        <w:rPr>
          <w:rFonts w:ascii="Times New Roman" w:hAnsi="Times New Roman"/>
          <w:b/>
          <w:color w:val="000000" w:themeColor="text1"/>
          <w:sz w:val="24"/>
          <w:szCs w:val="24"/>
        </w:rPr>
        <w:t>4</w:t>
      </w:r>
      <w:r w:rsidRPr="00F93A9A">
        <w:rPr>
          <w:rFonts w:ascii="Times New Roman" w:hAnsi="Times New Roman"/>
          <w:b/>
          <w:color w:val="000000" w:themeColor="text1"/>
          <w:sz w:val="24"/>
          <w:szCs w:val="24"/>
        </w:rPr>
        <w:t>:</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b/>
          <w:color w:val="000000" w:themeColor="text1"/>
          <w:sz w:val="24"/>
          <w:szCs w:val="24"/>
        </w:rPr>
      </w:pPr>
      <w:r w:rsidRPr="00E5316B">
        <w:rPr>
          <w:rFonts w:ascii="NimbusSanL-Regu" w:hAnsi="NimbusSanL-Regu"/>
          <w:i/>
          <w:color w:val="000000"/>
          <w:sz w:val="24"/>
          <w:szCs w:val="24"/>
        </w:rPr>
        <w:t>According to Regional Climate Model or Global Climate Model projections for N China, are the expectations for western (wetting) and eastern (drying) N China borne out in their future climate projections for the region. The reason why I ask is because the study as you know is based on historical trends; is there any expectation that these trends will continue into the future? An evaluation of modelled trends for the area would help firm up the importance of past trends in describing the potentia</w:t>
      </w:r>
      <w:r>
        <w:rPr>
          <w:rFonts w:ascii="NimbusSanL-Regu" w:hAnsi="NimbusSanL-Regu"/>
          <w:i/>
          <w:color w:val="000000"/>
          <w:sz w:val="24"/>
          <w:szCs w:val="24"/>
        </w:rPr>
        <w:t>l risk of future climate change</w:t>
      </w:r>
      <w:r w:rsidRPr="00E5316B">
        <w:rPr>
          <w:rFonts w:ascii="NimbusSanL-Regu" w:hAnsi="NimbusSanL-Regu"/>
          <w:i/>
          <w:color w:val="000000"/>
          <w:sz w:val="24"/>
          <w:szCs w:val="24"/>
        </w:rPr>
        <w:t xml:space="preserve"> to the persistence of existing and planned re-vegetation projects. If there are no expectations that these trends will continue, what is the value of the current research regarding existing and future projects. In the manuscript, the authors state that the trends will continue. Is this supported in the scientific literature and/or climate change projections for the region?</w:t>
      </w:r>
      <w:r w:rsidRPr="00E5316B">
        <w:rPr>
          <w:rFonts w:ascii="NimbusSanL-Regu" w:hAnsi="NimbusSanL-Regu"/>
          <w:i/>
          <w:color w:val="000000"/>
          <w:sz w:val="24"/>
          <w:szCs w:val="24"/>
        </w:rPr>
        <w:br/>
      </w:r>
    </w:p>
    <w:p w:rsidR="00347CE4" w:rsidRDefault="00347CE4" w:rsidP="00347CE4">
      <w:pPr>
        <w:shd w:val="clear" w:color="auto" w:fill="FFFFFF"/>
        <w:spacing w:line="300" w:lineRule="auto"/>
        <w:rPr>
          <w:rFonts w:ascii="Times New Roman" w:hAnsi="Times New Roman"/>
          <w:kern w:val="0"/>
          <w:sz w:val="24"/>
          <w:szCs w:val="24"/>
        </w:rPr>
      </w:pPr>
      <w:r w:rsidRPr="00EE6519">
        <w:rPr>
          <w:rFonts w:ascii="Times New Roman" w:hAnsi="Times New Roman"/>
          <w:b/>
          <w:color w:val="FF0000"/>
          <w:sz w:val="24"/>
          <w:szCs w:val="24"/>
        </w:rPr>
        <w:t>Response</w:t>
      </w:r>
      <w:r>
        <w:rPr>
          <w:rFonts w:ascii="Times New Roman" w:hAnsi="Times New Roman"/>
          <w:b/>
          <w:color w:val="FF0000"/>
          <w:sz w:val="24"/>
          <w:szCs w:val="24"/>
        </w:rPr>
        <w:t xml:space="preserve">: </w:t>
      </w:r>
      <w:r>
        <w:rPr>
          <w:rFonts w:ascii="Times New Roman" w:hAnsi="Times New Roman"/>
          <w:kern w:val="0"/>
          <w:sz w:val="24"/>
          <w:szCs w:val="24"/>
        </w:rPr>
        <w:t>Yes, t</w:t>
      </w:r>
      <w:r w:rsidRPr="00ED0A77">
        <w:rPr>
          <w:rFonts w:ascii="Times New Roman" w:hAnsi="Times New Roman"/>
          <w:kern w:val="0"/>
          <w:sz w:val="24"/>
          <w:szCs w:val="24"/>
        </w:rPr>
        <w:t>h</w:t>
      </w:r>
      <w:r>
        <w:rPr>
          <w:rFonts w:ascii="Times New Roman" w:hAnsi="Times New Roman"/>
          <w:kern w:val="0"/>
          <w:sz w:val="24"/>
          <w:szCs w:val="24"/>
        </w:rPr>
        <w:t xml:space="preserve">ese trends are </w:t>
      </w:r>
      <w:r w:rsidRPr="00ED0A77">
        <w:rPr>
          <w:rFonts w:ascii="Times New Roman" w:hAnsi="Times New Roman"/>
          <w:kern w:val="0"/>
          <w:sz w:val="24"/>
          <w:szCs w:val="24"/>
        </w:rPr>
        <w:t>supported in the scientific literature</w:t>
      </w:r>
      <w:r>
        <w:rPr>
          <w:rFonts w:ascii="Times New Roman" w:hAnsi="Times New Roman"/>
          <w:kern w:val="0"/>
          <w:sz w:val="24"/>
          <w:szCs w:val="24"/>
        </w:rPr>
        <w:t>; we add a new reference pointing this out (see below)</w:t>
      </w:r>
      <w:r w:rsidRPr="00ED0A77">
        <w:rPr>
          <w:rFonts w:ascii="Times New Roman" w:hAnsi="Times New Roman"/>
          <w:kern w:val="0"/>
          <w:sz w:val="24"/>
          <w:szCs w:val="24"/>
        </w:rPr>
        <w:t>.</w:t>
      </w:r>
      <w:r w:rsidRPr="00ED0A77">
        <w:rPr>
          <w:rFonts w:ascii="Times New Roman" w:hAnsi="Times New Roman" w:hint="eastAsia"/>
          <w:kern w:val="0"/>
          <w:sz w:val="24"/>
          <w:szCs w:val="24"/>
        </w:rPr>
        <w:t xml:space="preserve"> </w:t>
      </w:r>
      <w:r>
        <w:rPr>
          <w:rFonts w:ascii="Times New Roman" w:hAnsi="Times New Roman"/>
          <w:kern w:val="0"/>
          <w:sz w:val="24"/>
          <w:szCs w:val="24"/>
        </w:rPr>
        <w:t>For</w:t>
      </w:r>
      <w:r w:rsidRPr="00ED0A77">
        <w:rPr>
          <w:rFonts w:ascii="Times New Roman" w:hAnsi="Times New Roman" w:hint="eastAsia"/>
          <w:kern w:val="0"/>
          <w:sz w:val="24"/>
          <w:szCs w:val="24"/>
        </w:rPr>
        <w:t xml:space="preserve"> detail</w:t>
      </w:r>
      <w:r w:rsidRPr="00ED0A77">
        <w:rPr>
          <w:rFonts w:ascii="Times New Roman" w:hAnsi="Times New Roman"/>
          <w:kern w:val="0"/>
          <w:sz w:val="24"/>
          <w:szCs w:val="24"/>
        </w:rPr>
        <w:t>ed</w:t>
      </w:r>
      <w:r w:rsidRPr="00ED0A77">
        <w:rPr>
          <w:rFonts w:ascii="Times New Roman" w:hAnsi="Times New Roman" w:hint="eastAsia"/>
          <w:kern w:val="0"/>
          <w:sz w:val="24"/>
          <w:szCs w:val="24"/>
        </w:rPr>
        <w:t xml:space="preserve"> sta</w:t>
      </w:r>
      <w:r w:rsidRPr="00ED0A77">
        <w:rPr>
          <w:rFonts w:ascii="Times New Roman" w:hAnsi="Times New Roman"/>
          <w:kern w:val="0"/>
          <w:sz w:val="24"/>
          <w:szCs w:val="24"/>
        </w:rPr>
        <w:t>te</w:t>
      </w:r>
      <w:r w:rsidRPr="00ED0A77">
        <w:rPr>
          <w:rFonts w:ascii="Times New Roman" w:hAnsi="Times New Roman" w:hint="eastAsia"/>
          <w:kern w:val="0"/>
          <w:sz w:val="24"/>
          <w:szCs w:val="24"/>
        </w:rPr>
        <w:t>ment</w:t>
      </w:r>
      <w:r w:rsidRPr="00ED0A77">
        <w:rPr>
          <w:rFonts w:ascii="Times New Roman" w:hAnsi="Times New Roman"/>
          <w:kern w:val="0"/>
          <w:sz w:val="24"/>
          <w:szCs w:val="24"/>
        </w:rPr>
        <w:t>s</w:t>
      </w:r>
      <w:r>
        <w:rPr>
          <w:rFonts w:ascii="Times New Roman" w:hAnsi="Times New Roman"/>
          <w:kern w:val="0"/>
          <w:sz w:val="24"/>
          <w:szCs w:val="24"/>
        </w:rPr>
        <w:t>,</w:t>
      </w:r>
      <w:r w:rsidRPr="00ED0A77">
        <w:rPr>
          <w:rFonts w:ascii="Times New Roman" w:hAnsi="Times New Roman"/>
          <w:kern w:val="0"/>
          <w:sz w:val="24"/>
          <w:szCs w:val="24"/>
        </w:rPr>
        <w:t xml:space="preserve"> please </w:t>
      </w:r>
      <w:r>
        <w:rPr>
          <w:rFonts w:ascii="Times New Roman" w:hAnsi="Times New Roman"/>
          <w:kern w:val="0"/>
          <w:sz w:val="24"/>
          <w:szCs w:val="24"/>
        </w:rPr>
        <w:t>refer to</w:t>
      </w:r>
      <w:r w:rsidRPr="00ED0A77">
        <w:rPr>
          <w:rFonts w:ascii="Times New Roman" w:hAnsi="Times New Roman"/>
          <w:kern w:val="0"/>
          <w:sz w:val="24"/>
          <w:szCs w:val="24"/>
        </w:rPr>
        <w:t xml:space="preserve"> </w:t>
      </w:r>
      <w:r>
        <w:rPr>
          <w:rFonts w:ascii="Times New Roman" w:hAnsi="Times New Roman"/>
          <w:kern w:val="0"/>
          <w:sz w:val="24"/>
          <w:szCs w:val="24"/>
        </w:rPr>
        <w:t>p</w:t>
      </w:r>
      <w:r w:rsidRPr="00ED0A77">
        <w:rPr>
          <w:rFonts w:ascii="Times New Roman" w:hAnsi="Times New Roman"/>
          <w:kern w:val="0"/>
          <w:sz w:val="24"/>
          <w:szCs w:val="24"/>
        </w:rPr>
        <w:t>age 9</w:t>
      </w:r>
      <w:r>
        <w:rPr>
          <w:rFonts w:ascii="Times New Roman" w:hAnsi="Times New Roman"/>
          <w:kern w:val="0"/>
          <w:sz w:val="24"/>
          <w:szCs w:val="24"/>
        </w:rPr>
        <w:t>,</w:t>
      </w:r>
      <w:r w:rsidRPr="00ED0A77">
        <w:rPr>
          <w:rFonts w:ascii="Times New Roman" w:hAnsi="Times New Roman"/>
          <w:kern w:val="0"/>
          <w:sz w:val="24"/>
          <w:szCs w:val="24"/>
        </w:rPr>
        <w:t xml:space="preserve"> </w:t>
      </w:r>
      <w:r>
        <w:rPr>
          <w:rFonts w:ascii="Times New Roman" w:hAnsi="Times New Roman"/>
          <w:kern w:val="0"/>
          <w:sz w:val="24"/>
          <w:szCs w:val="24"/>
        </w:rPr>
        <w:t>l</w:t>
      </w:r>
      <w:r w:rsidRPr="00ED0A77">
        <w:rPr>
          <w:rFonts w:ascii="Times New Roman" w:hAnsi="Times New Roman"/>
          <w:kern w:val="0"/>
          <w:sz w:val="24"/>
          <w:szCs w:val="24"/>
        </w:rPr>
        <w:t>ine</w:t>
      </w:r>
      <w:r>
        <w:rPr>
          <w:rFonts w:ascii="Times New Roman" w:hAnsi="Times New Roman"/>
          <w:kern w:val="0"/>
          <w:sz w:val="24"/>
          <w:szCs w:val="24"/>
        </w:rPr>
        <w:t>s</w:t>
      </w:r>
      <w:r w:rsidRPr="00ED0A77">
        <w:rPr>
          <w:rFonts w:ascii="Times New Roman" w:hAnsi="Times New Roman"/>
          <w:kern w:val="0"/>
          <w:sz w:val="24"/>
          <w:szCs w:val="24"/>
        </w:rPr>
        <w:t xml:space="preserve"> 2</w:t>
      </w:r>
      <w:r>
        <w:rPr>
          <w:rFonts w:ascii="Times New Roman" w:hAnsi="Times New Roman"/>
          <w:kern w:val="0"/>
          <w:sz w:val="24"/>
          <w:szCs w:val="24"/>
        </w:rPr>
        <w:t>3</w:t>
      </w:r>
      <w:r w:rsidRPr="00ED0A77">
        <w:rPr>
          <w:rFonts w:ascii="Times New Roman" w:hAnsi="Times New Roman"/>
          <w:kern w:val="0"/>
          <w:sz w:val="24"/>
          <w:szCs w:val="24"/>
        </w:rPr>
        <w:t>-2</w:t>
      </w:r>
      <w:r>
        <w:rPr>
          <w:rFonts w:ascii="Times New Roman" w:hAnsi="Times New Roman"/>
          <w:kern w:val="0"/>
          <w:sz w:val="24"/>
          <w:szCs w:val="24"/>
        </w:rPr>
        <w:t>5</w:t>
      </w:r>
      <w:r w:rsidRPr="00ED0A77">
        <w:rPr>
          <w:rFonts w:ascii="Times New Roman" w:hAnsi="Times New Roman"/>
          <w:kern w:val="0"/>
          <w:sz w:val="24"/>
          <w:szCs w:val="24"/>
        </w:rPr>
        <w:t xml:space="preserve"> and </w:t>
      </w:r>
      <w:r>
        <w:rPr>
          <w:rFonts w:ascii="Times New Roman" w:hAnsi="Times New Roman"/>
          <w:kern w:val="0"/>
          <w:sz w:val="24"/>
          <w:szCs w:val="24"/>
        </w:rPr>
        <w:t>l</w:t>
      </w:r>
      <w:r w:rsidRPr="00ED0A77">
        <w:rPr>
          <w:rFonts w:ascii="Times New Roman" w:hAnsi="Times New Roman"/>
          <w:kern w:val="0"/>
          <w:sz w:val="24"/>
          <w:szCs w:val="24"/>
        </w:rPr>
        <w:t>ine</w:t>
      </w:r>
      <w:r>
        <w:rPr>
          <w:rFonts w:ascii="Times New Roman" w:hAnsi="Times New Roman"/>
          <w:kern w:val="0"/>
          <w:sz w:val="24"/>
          <w:szCs w:val="24"/>
        </w:rPr>
        <w:t>s</w:t>
      </w:r>
      <w:r w:rsidRPr="00ED0A77">
        <w:rPr>
          <w:rFonts w:ascii="Times New Roman" w:hAnsi="Times New Roman"/>
          <w:kern w:val="0"/>
          <w:sz w:val="24"/>
          <w:szCs w:val="24"/>
        </w:rPr>
        <w:t xml:space="preserve"> </w:t>
      </w:r>
      <w:r>
        <w:rPr>
          <w:rFonts w:ascii="Times New Roman" w:hAnsi="Times New Roman"/>
          <w:kern w:val="0"/>
          <w:sz w:val="24"/>
          <w:szCs w:val="24"/>
        </w:rPr>
        <w:t>30</w:t>
      </w:r>
      <w:r w:rsidRPr="00ED0A77">
        <w:rPr>
          <w:rFonts w:ascii="Times New Roman" w:hAnsi="Times New Roman"/>
          <w:kern w:val="0"/>
          <w:sz w:val="24"/>
          <w:szCs w:val="24"/>
        </w:rPr>
        <w:t>-3</w:t>
      </w:r>
      <w:r>
        <w:rPr>
          <w:rFonts w:ascii="Times New Roman" w:hAnsi="Times New Roman"/>
          <w:kern w:val="0"/>
          <w:sz w:val="24"/>
          <w:szCs w:val="24"/>
        </w:rPr>
        <w:t>2</w:t>
      </w:r>
      <w:r w:rsidRPr="00ED0A77">
        <w:rPr>
          <w:rFonts w:ascii="Times New Roman" w:hAnsi="Times New Roman"/>
          <w:kern w:val="0"/>
          <w:sz w:val="24"/>
          <w:szCs w:val="24"/>
        </w:rPr>
        <w:t xml:space="preserve"> </w:t>
      </w:r>
      <w:r>
        <w:rPr>
          <w:rFonts w:ascii="Times New Roman" w:hAnsi="Times New Roman"/>
          <w:kern w:val="0"/>
          <w:sz w:val="24"/>
          <w:szCs w:val="24"/>
        </w:rPr>
        <w:t>of</w:t>
      </w:r>
      <w:r w:rsidRPr="00ED0A77">
        <w:rPr>
          <w:rFonts w:ascii="Times New Roman" w:hAnsi="Times New Roman"/>
          <w:kern w:val="0"/>
          <w:sz w:val="24"/>
          <w:szCs w:val="24"/>
        </w:rPr>
        <w:t xml:space="preserve"> </w:t>
      </w:r>
      <w:r>
        <w:rPr>
          <w:rFonts w:ascii="Times New Roman" w:hAnsi="Times New Roman"/>
          <w:kern w:val="0"/>
          <w:sz w:val="24"/>
          <w:szCs w:val="24"/>
        </w:rPr>
        <w:t>the new submission</w:t>
      </w:r>
      <w:r w:rsidRPr="00ED0A77">
        <w:rPr>
          <w:rFonts w:ascii="Times New Roman" w:hAnsi="Times New Roman"/>
          <w:kern w:val="0"/>
          <w:sz w:val="24"/>
          <w:szCs w:val="24"/>
        </w:rPr>
        <w:t>.</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24"/>
          <w:szCs w:val="20"/>
        </w:rPr>
      </w:pPr>
      <w:r w:rsidRPr="002F5A64">
        <w:rPr>
          <w:rFonts w:ascii="Times New Roman" w:hAnsi="Times New Roman"/>
          <w:color w:val="000000" w:themeColor="text1"/>
          <w:kern w:val="0"/>
          <w:sz w:val="24"/>
          <w:szCs w:val="24"/>
        </w:rPr>
        <w:t>Line</w:t>
      </w:r>
      <w:r>
        <w:rPr>
          <w:rFonts w:ascii="Times New Roman" w:hAnsi="Times New Roman"/>
          <w:color w:val="000000" w:themeColor="text1"/>
          <w:kern w:val="0"/>
          <w:sz w:val="24"/>
          <w:szCs w:val="24"/>
        </w:rPr>
        <w:t>s</w:t>
      </w:r>
      <w:r w:rsidRPr="002F5A64">
        <w:rPr>
          <w:rFonts w:ascii="Times New Roman" w:hAnsi="Times New Roman"/>
          <w:color w:val="000000" w:themeColor="text1"/>
          <w:kern w:val="0"/>
          <w:sz w:val="24"/>
          <w:szCs w:val="24"/>
        </w:rPr>
        <w:t xml:space="preserve"> 23-25: </w:t>
      </w:r>
      <w:r w:rsidRPr="00500C2A">
        <w:rPr>
          <w:rFonts w:ascii="Times New Roman" w:hAnsi="Times New Roman"/>
          <w:color w:val="0070C0"/>
          <w:sz w:val="24"/>
          <w:szCs w:val="20"/>
        </w:rPr>
        <w:t>Continued wetting of the western desert region with climate change (Yin et al., 2015) could potentially improve ecological conditions, promote desertification reversal, and reduce reliance on groundwater for crop irrigation.</w:t>
      </w:r>
    </w:p>
    <w:p w:rsidR="00347CE4" w:rsidRPr="002F5A6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0000" w:themeColor="text1"/>
          <w:kern w:val="0"/>
          <w:sz w:val="24"/>
          <w:szCs w:val="24"/>
        </w:rPr>
      </w:pPr>
    </w:p>
    <w:p w:rsidR="00347CE4" w:rsidRPr="00E9381F"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color w:val="0070C0"/>
          <w:kern w:val="0"/>
          <w:sz w:val="40"/>
          <w:szCs w:val="24"/>
        </w:rPr>
      </w:pPr>
      <w:r w:rsidRPr="002F5A64">
        <w:rPr>
          <w:rFonts w:ascii="Times New Roman" w:hAnsi="Times New Roman"/>
          <w:color w:val="000000" w:themeColor="text1"/>
          <w:kern w:val="0"/>
          <w:sz w:val="24"/>
          <w:szCs w:val="24"/>
        </w:rPr>
        <w:t>Line</w:t>
      </w:r>
      <w:r>
        <w:rPr>
          <w:rFonts w:ascii="Times New Roman" w:hAnsi="Times New Roman"/>
          <w:color w:val="000000" w:themeColor="text1"/>
          <w:kern w:val="0"/>
          <w:sz w:val="24"/>
          <w:szCs w:val="24"/>
        </w:rPr>
        <w:t>s</w:t>
      </w:r>
      <w:r w:rsidRPr="002F5A64">
        <w:rPr>
          <w:rFonts w:ascii="Times New Roman" w:hAnsi="Times New Roman"/>
          <w:color w:val="000000" w:themeColor="text1"/>
          <w:kern w:val="0"/>
          <w:sz w:val="24"/>
          <w:szCs w:val="24"/>
        </w:rPr>
        <w:t xml:space="preserve"> </w:t>
      </w:r>
      <w:r>
        <w:rPr>
          <w:rFonts w:ascii="Times New Roman" w:hAnsi="Times New Roman"/>
          <w:color w:val="000000" w:themeColor="text1"/>
          <w:kern w:val="0"/>
          <w:sz w:val="24"/>
          <w:szCs w:val="24"/>
        </w:rPr>
        <w:t>30</w:t>
      </w:r>
      <w:r w:rsidRPr="002F5A64">
        <w:rPr>
          <w:rFonts w:ascii="Times New Roman" w:hAnsi="Times New Roman"/>
          <w:color w:val="000000" w:themeColor="text1"/>
          <w:kern w:val="0"/>
          <w:sz w:val="24"/>
          <w:szCs w:val="24"/>
        </w:rPr>
        <w:t>-3</w:t>
      </w:r>
      <w:r>
        <w:rPr>
          <w:rFonts w:ascii="Times New Roman" w:hAnsi="Times New Roman"/>
          <w:color w:val="000000" w:themeColor="text1"/>
          <w:kern w:val="0"/>
          <w:sz w:val="24"/>
          <w:szCs w:val="24"/>
        </w:rPr>
        <w:t>2</w:t>
      </w:r>
      <w:r w:rsidRPr="002F5A64">
        <w:rPr>
          <w:rFonts w:ascii="Times New Roman" w:hAnsi="Times New Roman"/>
          <w:color w:val="000000" w:themeColor="text1"/>
          <w:kern w:val="0"/>
          <w:sz w:val="24"/>
          <w:szCs w:val="24"/>
        </w:rPr>
        <w:t xml:space="preserve">: </w:t>
      </w:r>
      <w:r w:rsidRPr="00E9381F">
        <w:rPr>
          <w:rFonts w:ascii="Times New Roman" w:hAnsi="Times New Roman"/>
          <w:color w:val="0070C0"/>
          <w:sz w:val="24"/>
          <w:szCs w:val="20"/>
        </w:rPr>
        <w:t>Continued drying in the eastern semi-arid region would likely encumber agricultural operations, vegetation re-growth, and ecological restoration in the Hulun Buir, Horqin, Otindag, Hobq, Mu Us, and Tengger Deserts (Fig. 7) for some time into the future (Yin et al., 2015).</w:t>
      </w:r>
    </w:p>
    <w:p w:rsidR="00347CE4" w:rsidRPr="002F5A6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i/>
          <w:color w:val="0070C0"/>
          <w:kern w:val="0"/>
          <w:sz w:val="24"/>
          <w:szCs w:val="24"/>
        </w:rPr>
      </w:pPr>
    </w:p>
    <w:p w:rsidR="00347CE4" w:rsidRPr="00922FB6" w:rsidRDefault="00347CE4" w:rsidP="00347CE4">
      <w:pPr>
        <w:shd w:val="clear" w:color="auto" w:fill="FFFFFF"/>
        <w:spacing w:line="300" w:lineRule="auto"/>
        <w:rPr>
          <w:rFonts w:ascii="Times New Roman" w:hAnsi="Times New Roman"/>
          <w:b/>
          <w:color w:val="0070C0"/>
          <w:sz w:val="24"/>
          <w:szCs w:val="24"/>
        </w:rPr>
      </w:pPr>
      <w:r w:rsidRPr="00922FB6">
        <w:rPr>
          <w:rFonts w:ascii="Times New Roman" w:hAnsi="Times New Roman" w:hint="eastAsia"/>
          <w:b/>
          <w:color w:val="0070C0"/>
          <w:sz w:val="24"/>
          <w:szCs w:val="24"/>
        </w:rPr>
        <w:t>Add</w:t>
      </w:r>
      <w:r w:rsidRPr="00922FB6">
        <w:rPr>
          <w:rFonts w:ascii="Times New Roman" w:hAnsi="Times New Roman"/>
          <w:b/>
          <w:color w:val="0070C0"/>
          <w:sz w:val="24"/>
          <w:szCs w:val="24"/>
        </w:rPr>
        <w:t>ed</w:t>
      </w:r>
      <w:r w:rsidRPr="00922FB6">
        <w:rPr>
          <w:rFonts w:ascii="Times New Roman" w:hAnsi="Times New Roman" w:hint="eastAsia"/>
          <w:b/>
          <w:color w:val="0070C0"/>
          <w:sz w:val="24"/>
          <w:szCs w:val="24"/>
        </w:rPr>
        <w:t xml:space="preserve"> </w:t>
      </w:r>
      <w:r>
        <w:rPr>
          <w:rFonts w:ascii="Times New Roman" w:hAnsi="Times New Roman"/>
          <w:b/>
          <w:color w:val="0070C0"/>
          <w:sz w:val="24"/>
          <w:szCs w:val="24"/>
        </w:rPr>
        <w:t>citation</w:t>
      </w:r>
    </w:p>
    <w:p w:rsidR="00347CE4" w:rsidRPr="00922FB6" w:rsidRDefault="00347CE4" w:rsidP="00347CE4">
      <w:pPr>
        <w:autoSpaceDE w:val="0"/>
        <w:autoSpaceDN w:val="0"/>
        <w:adjustRightInd w:val="0"/>
        <w:ind w:left="240" w:hangingChars="100" w:hanging="240"/>
        <w:rPr>
          <w:rFonts w:ascii="Times New Roman" w:hAnsi="Times New Roman"/>
          <w:color w:val="0070C0"/>
          <w:kern w:val="0"/>
          <w:sz w:val="24"/>
          <w:szCs w:val="24"/>
        </w:rPr>
      </w:pPr>
      <w:r w:rsidRPr="00922FB6">
        <w:rPr>
          <w:rFonts w:ascii="Times New Roman" w:hAnsi="Times New Roman"/>
          <w:color w:val="0070C0"/>
          <w:kern w:val="0"/>
          <w:sz w:val="24"/>
          <w:szCs w:val="24"/>
        </w:rPr>
        <w:t>Yin, Y., Ma, D., Wu, S., and Pan, T.: Projections of aridity and its regional variability over China in the mid</w:t>
      </w:r>
      <w:r w:rsidRPr="00922FB6">
        <w:rPr>
          <w:rFonts w:ascii="Times New Roman" w:hAnsi="Times New Roman" w:hint="eastAsia"/>
          <w:color w:val="0070C0"/>
          <w:kern w:val="0"/>
          <w:sz w:val="24"/>
          <w:szCs w:val="24"/>
        </w:rPr>
        <w:t>-</w:t>
      </w:r>
      <w:r w:rsidRPr="00922FB6">
        <w:rPr>
          <w:rFonts w:ascii="Times New Roman" w:hAnsi="Times New Roman"/>
          <w:color w:val="0070C0"/>
          <w:kern w:val="0"/>
          <w:sz w:val="24"/>
          <w:szCs w:val="24"/>
        </w:rPr>
        <w:t>21st century, International Journal of Climatology, 35, 4387-4398, 2015.</w:t>
      </w:r>
    </w:p>
    <w:p w:rsidR="00347CE4" w:rsidRDefault="00347CE4" w:rsidP="00347CE4">
      <w:pPr>
        <w:shd w:val="clear" w:color="auto" w:fill="FFFFFF"/>
        <w:spacing w:line="300" w:lineRule="auto"/>
        <w:rPr>
          <w:rFonts w:ascii="Times New Roman" w:hAnsi="Times New Roman"/>
          <w:b/>
          <w:color w:val="000000" w:themeColor="text1"/>
          <w:sz w:val="24"/>
          <w:szCs w:val="24"/>
        </w:rPr>
      </w:pPr>
      <w:bookmarkStart w:id="2" w:name="OLE_LINK56"/>
      <w:bookmarkStart w:id="3" w:name="OLE_LINK57"/>
    </w:p>
    <w:p w:rsidR="00347CE4" w:rsidRPr="00E5316B" w:rsidRDefault="00347CE4" w:rsidP="00347CE4">
      <w:pPr>
        <w:shd w:val="clear" w:color="auto" w:fill="FFFFFF"/>
        <w:spacing w:line="300" w:lineRule="auto"/>
        <w:rPr>
          <w:rFonts w:ascii="Times New Roman" w:hAnsi="Times New Roman"/>
          <w:b/>
          <w:color w:val="000000" w:themeColor="text1"/>
          <w:sz w:val="24"/>
          <w:szCs w:val="24"/>
        </w:rPr>
      </w:pPr>
      <w:r w:rsidRPr="00E5316B">
        <w:rPr>
          <w:rFonts w:ascii="Times New Roman" w:hAnsi="Times New Roman"/>
          <w:b/>
          <w:color w:val="000000" w:themeColor="text1"/>
          <w:sz w:val="24"/>
          <w:szCs w:val="24"/>
        </w:rPr>
        <w:t xml:space="preserve">Specific </w:t>
      </w:r>
      <w:r>
        <w:rPr>
          <w:rFonts w:ascii="Times New Roman" w:hAnsi="Times New Roman"/>
          <w:b/>
          <w:color w:val="000000" w:themeColor="text1"/>
          <w:sz w:val="24"/>
          <w:szCs w:val="24"/>
        </w:rPr>
        <w:t>question</w:t>
      </w:r>
      <w:r w:rsidRPr="00E5316B">
        <w:rPr>
          <w:rFonts w:ascii="Times New Roman" w:hAnsi="Times New Roman"/>
          <w:b/>
          <w:color w:val="000000" w:themeColor="text1"/>
          <w:sz w:val="24"/>
          <w:szCs w:val="24"/>
        </w:rPr>
        <w:t xml:space="preserve"> </w:t>
      </w:r>
      <w:bookmarkEnd w:id="2"/>
      <w:bookmarkEnd w:id="3"/>
      <w:r>
        <w:rPr>
          <w:rFonts w:ascii="Times New Roman" w:hAnsi="Times New Roman"/>
          <w:b/>
          <w:color w:val="000000" w:themeColor="text1"/>
          <w:sz w:val="24"/>
          <w:szCs w:val="24"/>
        </w:rPr>
        <w:t>1:</w:t>
      </w:r>
    </w:p>
    <w:p w:rsidR="00347CE4" w:rsidRPr="00E5316B"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Page 5, line 10. How are the numbers of “m” and “</w:t>
      </w:r>
      <m:oMath>
        <m:sSub>
          <m:sSubPr>
            <m:ctrlPr>
              <w:rPr>
                <w:rFonts w:ascii="Cambria Math" w:hAnsi="Cambria Math"/>
                <w:color w:val="000000" w:themeColor="text1"/>
                <w:szCs w:val="20"/>
              </w:rPr>
            </m:ctrlPr>
          </m:sSubPr>
          <m:e>
            <m:r>
              <w:rPr>
                <w:rFonts w:ascii="Cambria Math" w:hAnsi="Cambria Math"/>
                <w:color w:val="000000" w:themeColor="text1"/>
                <w:szCs w:val="20"/>
              </w:rPr>
              <m:t>t</m:t>
            </m:r>
          </m:e>
          <m:sub>
            <m:r>
              <w:rPr>
                <w:rFonts w:ascii="Cambria Math" w:hAnsi="Cambria Math"/>
                <w:color w:val="000000" w:themeColor="text1"/>
                <w:szCs w:val="20"/>
              </w:rPr>
              <m:t>k</m:t>
            </m:r>
          </m:sub>
        </m:sSub>
      </m:oMath>
      <w:r w:rsidRPr="004A3CCA">
        <w:rPr>
          <w:rFonts w:ascii="NimbusSanL-Regu" w:hAnsi="NimbusSanL-Regu"/>
          <w:i/>
          <w:color w:val="000000" w:themeColor="text1"/>
          <w:sz w:val="24"/>
          <w:szCs w:val="24"/>
        </w:rPr>
        <w:t>”</w:t>
      </w:r>
      <w:r w:rsidRPr="00E5316B">
        <w:rPr>
          <w:rFonts w:ascii="NimbusSanL-Regu" w:hAnsi="NimbusSanL-Regu"/>
          <w:i/>
          <w:color w:val="000000"/>
          <w:sz w:val="24"/>
          <w:szCs w:val="24"/>
        </w:rPr>
        <w:t xml:space="preserve"> calculated? The authors should give more explanation.</w:t>
      </w:r>
    </w:p>
    <w:p w:rsidR="00347CE4" w:rsidRDefault="00347CE4" w:rsidP="00347CE4">
      <w:pPr>
        <w:shd w:val="clear" w:color="auto" w:fill="FFFFFF"/>
        <w:spacing w:line="300" w:lineRule="auto"/>
        <w:rPr>
          <w:rFonts w:ascii="Times New Roman" w:hAnsi="Times New Roman"/>
          <w:b/>
          <w:color w:val="000000" w:themeColor="text1"/>
          <w:sz w:val="24"/>
          <w:szCs w:val="24"/>
        </w:rPr>
      </w:pPr>
    </w:p>
    <w:p w:rsidR="00347CE4" w:rsidRPr="002F5A64" w:rsidRDefault="00347CE4" w:rsidP="00347CE4">
      <w:pPr>
        <w:shd w:val="clear" w:color="auto" w:fill="FFFFFF"/>
        <w:spacing w:line="300" w:lineRule="auto"/>
        <w:rPr>
          <w:rFonts w:ascii="Times New Roman" w:hAnsi="Times New Roman"/>
          <w:color w:val="000000" w:themeColor="text1"/>
          <w:sz w:val="24"/>
          <w:szCs w:val="24"/>
        </w:rPr>
      </w:pPr>
      <w:r w:rsidRPr="00EE6519">
        <w:rPr>
          <w:rFonts w:ascii="Times New Roman" w:hAnsi="Times New Roman"/>
          <w:b/>
          <w:color w:val="FF0000"/>
          <w:sz w:val="24"/>
          <w:szCs w:val="24"/>
        </w:rPr>
        <w:t>Response</w:t>
      </w:r>
      <w:r>
        <w:rPr>
          <w:rFonts w:ascii="Times New Roman" w:hAnsi="Times New Roman"/>
          <w:b/>
          <w:color w:val="FF0000"/>
          <w:sz w:val="24"/>
          <w:szCs w:val="24"/>
        </w:rPr>
        <w:t xml:space="preserve">: </w:t>
      </w:r>
      <w:r w:rsidRPr="001511FA">
        <w:rPr>
          <w:rFonts w:ascii="Times New Roman" w:hAnsi="Times New Roman"/>
          <w:kern w:val="0"/>
          <w:sz w:val="24"/>
          <w:szCs w:val="24"/>
        </w:rPr>
        <w:t>We explained “</w:t>
      </w:r>
      <w:r w:rsidRPr="001511FA">
        <w:rPr>
          <w:rFonts w:ascii="Times New Roman" w:hAnsi="Times New Roman"/>
          <w:i/>
          <w:kern w:val="0"/>
          <w:sz w:val="24"/>
          <w:szCs w:val="24"/>
        </w:rPr>
        <w:t>m</w:t>
      </w:r>
      <w:r w:rsidRPr="001511FA">
        <w:rPr>
          <w:rFonts w:ascii="Times New Roman" w:hAnsi="Times New Roman"/>
          <w:kern w:val="0"/>
          <w:sz w:val="24"/>
          <w:szCs w:val="24"/>
        </w:rPr>
        <w:t>” and “</w:t>
      </w:r>
      <m:oMath>
        <m:sSub>
          <m:sSubPr>
            <m:ctrlPr>
              <w:rPr>
                <w:rFonts w:ascii="Cambria Math" w:hAnsi="Cambria Math"/>
                <w:color w:val="000000" w:themeColor="text1"/>
                <w:szCs w:val="20"/>
              </w:rPr>
            </m:ctrlPr>
          </m:sSubPr>
          <m:e>
            <m:r>
              <w:rPr>
                <w:rFonts w:ascii="Cambria Math" w:hAnsi="Cambria Math"/>
                <w:color w:val="000000" w:themeColor="text1"/>
                <w:szCs w:val="20"/>
              </w:rPr>
              <m:t>t</m:t>
            </m:r>
          </m:e>
          <m:sub>
            <m:r>
              <w:rPr>
                <w:rFonts w:ascii="Cambria Math" w:hAnsi="Cambria Math"/>
                <w:color w:val="000000" w:themeColor="text1"/>
                <w:szCs w:val="20"/>
              </w:rPr>
              <m:t>k</m:t>
            </m:r>
          </m:sub>
        </m:sSub>
      </m:oMath>
      <w:r w:rsidRPr="001511FA">
        <w:rPr>
          <w:rFonts w:ascii="Times New Roman" w:hAnsi="Times New Roman"/>
          <w:kern w:val="0"/>
          <w:sz w:val="24"/>
          <w:szCs w:val="24"/>
        </w:rPr>
        <w:t xml:space="preserve">” </w:t>
      </w:r>
      <w:r>
        <w:rPr>
          <w:rFonts w:ascii="Times New Roman" w:hAnsi="Times New Roman"/>
          <w:kern w:val="0"/>
          <w:sz w:val="24"/>
          <w:szCs w:val="24"/>
        </w:rPr>
        <w:t>on</w:t>
      </w:r>
      <w:r w:rsidRPr="001511FA">
        <w:rPr>
          <w:rFonts w:ascii="Times New Roman" w:hAnsi="Times New Roman"/>
          <w:kern w:val="0"/>
          <w:sz w:val="24"/>
          <w:szCs w:val="24"/>
        </w:rPr>
        <w:t xml:space="preserve"> </w:t>
      </w:r>
      <w:r>
        <w:rPr>
          <w:rFonts w:ascii="Times New Roman" w:hAnsi="Times New Roman"/>
          <w:kern w:val="0"/>
          <w:sz w:val="24"/>
          <w:szCs w:val="24"/>
        </w:rPr>
        <w:t>p</w:t>
      </w:r>
      <w:r w:rsidRPr="001511FA">
        <w:rPr>
          <w:rFonts w:ascii="Times New Roman" w:hAnsi="Times New Roman"/>
          <w:kern w:val="0"/>
          <w:sz w:val="24"/>
          <w:szCs w:val="24"/>
        </w:rPr>
        <w:t>age 5</w:t>
      </w:r>
      <w:r>
        <w:rPr>
          <w:rFonts w:ascii="Times New Roman" w:hAnsi="Times New Roman"/>
          <w:kern w:val="0"/>
          <w:sz w:val="24"/>
          <w:szCs w:val="24"/>
        </w:rPr>
        <w:t>,</w:t>
      </w:r>
      <w:r w:rsidRPr="001511FA">
        <w:rPr>
          <w:rFonts w:ascii="Times New Roman" w:hAnsi="Times New Roman"/>
          <w:kern w:val="0"/>
          <w:sz w:val="24"/>
          <w:szCs w:val="24"/>
        </w:rPr>
        <w:t xml:space="preserve"> </w:t>
      </w:r>
      <w:r>
        <w:rPr>
          <w:rFonts w:ascii="Times New Roman" w:hAnsi="Times New Roman"/>
          <w:kern w:val="0"/>
          <w:sz w:val="24"/>
          <w:szCs w:val="24"/>
        </w:rPr>
        <w:t>l</w:t>
      </w:r>
      <w:r w:rsidRPr="001511FA">
        <w:rPr>
          <w:rFonts w:ascii="Times New Roman" w:hAnsi="Times New Roman"/>
          <w:kern w:val="0"/>
          <w:sz w:val="24"/>
          <w:szCs w:val="24"/>
        </w:rPr>
        <w:t>ine</w:t>
      </w:r>
      <w:r>
        <w:rPr>
          <w:rFonts w:ascii="Times New Roman" w:hAnsi="Times New Roman"/>
          <w:kern w:val="0"/>
          <w:sz w:val="24"/>
          <w:szCs w:val="24"/>
        </w:rPr>
        <w:t>s</w:t>
      </w:r>
      <w:r w:rsidRPr="001511FA">
        <w:rPr>
          <w:rFonts w:ascii="Times New Roman" w:hAnsi="Times New Roman"/>
          <w:kern w:val="0"/>
          <w:sz w:val="24"/>
          <w:szCs w:val="24"/>
        </w:rPr>
        <w:t xml:space="preserve"> 12-13 </w:t>
      </w:r>
      <w:r w:rsidRPr="002F5A64">
        <w:rPr>
          <w:rFonts w:ascii="Times New Roman" w:hAnsi="Times New Roman"/>
          <w:color w:val="000000" w:themeColor="text1"/>
          <w:sz w:val="24"/>
          <w:szCs w:val="24"/>
        </w:rPr>
        <w:t>as follows:</w:t>
      </w:r>
    </w:p>
    <w:p w:rsidR="00347CE4" w:rsidRPr="002F57BB"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4"/>
        </w:rPr>
      </w:pPr>
      <w:r w:rsidRPr="002F57BB">
        <w:rPr>
          <w:rFonts w:ascii="Times New Roman" w:hAnsi="Times New Roman"/>
          <w:color w:val="0070C0"/>
          <w:kern w:val="0"/>
          <w:sz w:val="24"/>
          <w:szCs w:val="24"/>
        </w:rPr>
        <w:t xml:space="preserve">“m” is the number of sets having the same value in a </w:t>
      </w:r>
      <w:r>
        <w:rPr>
          <w:rFonts w:ascii="Times New Roman" w:hAnsi="Times New Roman"/>
          <w:color w:val="0070C0"/>
          <w:kern w:val="0"/>
          <w:sz w:val="24"/>
          <w:szCs w:val="24"/>
        </w:rPr>
        <w:t>time series</w:t>
      </w:r>
      <w:r w:rsidRPr="002F57BB">
        <w:rPr>
          <w:rFonts w:ascii="Times New Roman" w:hAnsi="Times New Roman"/>
          <w:color w:val="0070C0"/>
          <w:kern w:val="0"/>
          <w:sz w:val="24"/>
          <w:szCs w:val="24"/>
        </w:rPr>
        <w:t xml:space="preserve">, and </w:t>
      </w:r>
      <m:oMath>
        <m:r>
          <m:rPr>
            <m:sty m:val="p"/>
          </m:rPr>
          <w:rPr>
            <w:rFonts w:ascii="Cambria Math" w:hAnsi="Cambria Math"/>
            <w:color w:val="0070C0"/>
            <w:kern w:val="0"/>
            <w:sz w:val="24"/>
            <w:szCs w:val="24"/>
          </w:rPr>
          <m:t xml:space="preserve"> </m:t>
        </m:r>
        <m:sSub>
          <m:sSubPr>
            <m:ctrlPr>
              <w:rPr>
                <w:rFonts w:ascii="Cambria Math" w:hAnsi="Cambria Math"/>
                <w:color w:val="0070C0"/>
                <w:kern w:val="0"/>
                <w:sz w:val="24"/>
                <w:szCs w:val="24"/>
              </w:rPr>
            </m:ctrlPr>
          </m:sSubPr>
          <m:e>
            <m:r>
              <m:rPr>
                <m:sty m:val="p"/>
              </m:rPr>
              <w:rPr>
                <w:rFonts w:ascii="Cambria Math" w:hAnsi="Cambria Math"/>
                <w:color w:val="0070C0"/>
                <w:kern w:val="0"/>
                <w:sz w:val="24"/>
                <w:szCs w:val="24"/>
              </w:rPr>
              <m:t>t</m:t>
            </m:r>
          </m:e>
          <m:sub>
            <m:r>
              <m:rPr>
                <m:sty m:val="p"/>
              </m:rPr>
              <w:rPr>
                <w:rFonts w:ascii="Cambria Math" w:hAnsi="Cambria Math"/>
                <w:color w:val="0070C0"/>
                <w:kern w:val="0"/>
                <w:sz w:val="24"/>
                <w:szCs w:val="24"/>
              </w:rPr>
              <m:t>k</m:t>
            </m:r>
          </m:sub>
        </m:sSub>
      </m:oMath>
      <w:r w:rsidRPr="002F57BB">
        <w:rPr>
          <w:rFonts w:ascii="Times New Roman" w:hAnsi="Times New Roman"/>
          <w:color w:val="0070C0"/>
          <w:kern w:val="0"/>
          <w:sz w:val="24"/>
          <w:szCs w:val="24"/>
        </w:rPr>
        <w:t xml:space="preserve"> denotes the number of duplicate data in dataset k.</w:t>
      </w:r>
    </w:p>
    <w:p w:rsidR="00347CE4" w:rsidRPr="002F5A64" w:rsidRDefault="00347CE4" w:rsidP="00347CE4">
      <w:pPr>
        <w:shd w:val="clear" w:color="auto" w:fill="FFFFFF"/>
        <w:spacing w:line="300" w:lineRule="auto"/>
        <w:rPr>
          <w:rFonts w:ascii="Times New Roman" w:hAnsi="Times New Roman"/>
          <w:b/>
          <w:color w:val="000000" w:themeColor="text1"/>
          <w:sz w:val="24"/>
          <w:szCs w:val="24"/>
        </w:rPr>
      </w:pPr>
    </w:p>
    <w:p w:rsidR="00347CE4" w:rsidRPr="00E5316B" w:rsidRDefault="00347CE4" w:rsidP="00347CE4">
      <w:pPr>
        <w:shd w:val="clear" w:color="auto" w:fill="FFFFFF"/>
        <w:spacing w:line="300" w:lineRule="auto"/>
        <w:rPr>
          <w:rFonts w:ascii="Times New Roman" w:hAnsi="Times New Roman"/>
          <w:b/>
          <w:color w:val="000000" w:themeColor="text1"/>
          <w:sz w:val="24"/>
          <w:szCs w:val="24"/>
        </w:rPr>
      </w:pPr>
      <w:r w:rsidRPr="00E5316B">
        <w:rPr>
          <w:rFonts w:ascii="Times New Roman" w:hAnsi="Times New Roman"/>
          <w:b/>
          <w:color w:val="000000" w:themeColor="text1"/>
          <w:sz w:val="24"/>
          <w:szCs w:val="24"/>
        </w:rPr>
        <w:t xml:space="preserve">Specific </w:t>
      </w:r>
      <w:r>
        <w:rPr>
          <w:rFonts w:ascii="Times New Roman" w:hAnsi="Times New Roman"/>
          <w:b/>
          <w:color w:val="000000" w:themeColor="text1"/>
          <w:sz w:val="24"/>
          <w:szCs w:val="24"/>
        </w:rPr>
        <w:t>question</w:t>
      </w:r>
      <w:r w:rsidRPr="00E5316B">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2:</w:t>
      </w:r>
    </w:p>
    <w:p w:rsidR="00347CE4" w:rsidRPr="00E5316B"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 xml:space="preserve">Page 5, line 19. The method of convergent cross mapping is well addressed, but the application of the method in this study is not explained clearly. For example, how the samples were collected? </w:t>
      </w:r>
    </w:p>
    <w:p w:rsidR="00347CE4" w:rsidRDefault="00347CE4" w:rsidP="00347CE4">
      <w:pPr>
        <w:shd w:val="clear" w:color="auto" w:fill="FFFFFF"/>
        <w:spacing w:line="300" w:lineRule="auto"/>
        <w:rPr>
          <w:rFonts w:ascii="Times New Roman" w:hAnsi="Times New Roman"/>
          <w:b/>
          <w:color w:val="000000" w:themeColor="text1"/>
          <w:sz w:val="24"/>
          <w:szCs w:val="24"/>
        </w:rPr>
      </w:pPr>
    </w:p>
    <w:p w:rsidR="00347CE4" w:rsidRPr="001511FA" w:rsidRDefault="00347CE4" w:rsidP="00347CE4">
      <w:pPr>
        <w:shd w:val="clear" w:color="auto" w:fill="FFFFFF"/>
        <w:spacing w:line="300" w:lineRule="auto"/>
        <w:rPr>
          <w:rFonts w:ascii="Times New Roman" w:hAnsi="Times New Roman"/>
          <w:kern w:val="0"/>
          <w:sz w:val="24"/>
          <w:szCs w:val="24"/>
        </w:rPr>
      </w:pPr>
      <w:r w:rsidRPr="000A6935">
        <w:rPr>
          <w:rFonts w:ascii="Times New Roman" w:hAnsi="Times New Roman"/>
          <w:b/>
          <w:color w:val="FF0000"/>
          <w:sz w:val="24"/>
          <w:szCs w:val="24"/>
        </w:rPr>
        <w:t>Response</w:t>
      </w:r>
      <w:r>
        <w:rPr>
          <w:rFonts w:ascii="Times New Roman" w:hAnsi="Times New Roman"/>
          <w:b/>
          <w:color w:val="FF0000"/>
          <w:sz w:val="24"/>
          <w:szCs w:val="24"/>
        </w:rPr>
        <w:t xml:space="preserve">: </w:t>
      </w:r>
      <w:r w:rsidRPr="001511FA">
        <w:rPr>
          <w:rFonts w:ascii="Times New Roman" w:hAnsi="Times New Roman"/>
          <w:kern w:val="0"/>
          <w:sz w:val="24"/>
          <w:szCs w:val="24"/>
        </w:rPr>
        <w:t>The application of the method</w:t>
      </w:r>
      <w:r w:rsidRPr="001511FA">
        <w:rPr>
          <w:rFonts w:ascii="Times New Roman" w:hAnsi="Times New Roman" w:hint="eastAsia"/>
          <w:kern w:val="0"/>
          <w:sz w:val="24"/>
          <w:szCs w:val="24"/>
        </w:rPr>
        <w:t xml:space="preserve"> </w:t>
      </w:r>
      <w:r w:rsidRPr="001511FA">
        <w:rPr>
          <w:rFonts w:ascii="Times New Roman" w:hAnsi="Times New Roman"/>
          <w:kern w:val="0"/>
          <w:sz w:val="24"/>
          <w:szCs w:val="24"/>
        </w:rPr>
        <w:t>and the sample</w:t>
      </w:r>
      <w:r>
        <w:rPr>
          <w:rFonts w:ascii="Times New Roman" w:hAnsi="Times New Roman"/>
          <w:kern w:val="0"/>
          <w:sz w:val="24"/>
          <w:szCs w:val="24"/>
        </w:rPr>
        <w:t xml:space="preserve"> collection is now addressed on p</w:t>
      </w:r>
      <w:r w:rsidRPr="001511FA">
        <w:rPr>
          <w:rFonts w:ascii="Times New Roman" w:hAnsi="Times New Roman"/>
          <w:kern w:val="0"/>
          <w:sz w:val="24"/>
          <w:szCs w:val="24"/>
        </w:rPr>
        <w:t>age 6</w:t>
      </w:r>
      <w:r>
        <w:rPr>
          <w:rFonts w:ascii="Times New Roman" w:hAnsi="Times New Roman"/>
          <w:kern w:val="0"/>
          <w:sz w:val="24"/>
          <w:szCs w:val="24"/>
        </w:rPr>
        <w:t>,</w:t>
      </w:r>
      <w:r w:rsidRPr="001511FA">
        <w:rPr>
          <w:rFonts w:ascii="Times New Roman" w:hAnsi="Times New Roman"/>
          <w:kern w:val="0"/>
          <w:sz w:val="24"/>
          <w:szCs w:val="24"/>
        </w:rPr>
        <w:t xml:space="preserve"> </w:t>
      </w:r>
      <w:r>
        <w:rPr>
          <w:rFonts w:ascii="Times New Roman" w:hAnsi="Times New Roman"/>
          <w:kern w:val="0"/>
          <w:sz w:val="24"/>
          <w:szCs w:val="24"/>
        </w:rPr>
        <w:t>l</w:t>
      </w:r>
      <w:r w:rsidRPr="001511FA">
        <w:rPr>
          <w:rFonts w:ascii="Times New Roman" w:hAnsi="Times New Roman"/>
          <w:kern w:val="0"/>
          <w:sz w:val="24"/>
          <w:szCs w:val="24"/>
        </w:rPr>
        <w:t>ine</w:t>
      </w:r>
      <w:r>
        <w:rPr>
          <w:rFonts w:ascii="Times New Roman" w:hAnsi="Times New Roman"/>
          <w:kern w:val="0"/>
          <w:sz w:val="24"/>
          <w:szCs w:val="24"/>
        </w:rPr>
        <w:t>s</w:t>
      </w:r>
      <w:r w:rsidRPr="001511FA">
        <w:rPr>
          <w:rFonts w:ascii="Times New Roman" w:hAnsi="Times New Roman"/>
          <w:kern w:val="0"/>
          <w:sz w:val="24"/>
          <w:szCs w:val="24"/>
        </w:rPr>
        <w:t xml:space="preserve"> </w:t>
      </w:r>
      <w:r>
        <w:rPr>
          <w:rFonts w:ascii="Times New Roman" w:hAnsi="Times New Roman"/>
          <w:kern w:val="0"/>
          <w:sz w:val="24"/>
          <w:szCs w:val="24"/>
        </w:rPr>
        <w:t>6</w:t>
      </w:r>
      <w:r w:rsidRPr="001511FA">
        <w:rPr>
          <w:rFonts w:ascii="Times New Roman" w:hAnsi="Times New Roman"/>
          <w:kern w:val="0"/>
          <w:sz w:val="24"/>
          <w:szCs w:val="24"/>
        </w:rPr>
        <w:t>-</w:t>
      </w:r>
      <w:r>
        <w:rPr>
          <w:rFonts w:ascii="Times New Roman" w:hAnsi="Times New Roman"/>
          <w:kern w:val="0"/>
          <w:sz w:val="24"/>
          <w:szCs w:val="24"/>
        </w:rPr>
        <w:t>10</w:t>
      </w:r>
      <w:r w:rsidRPr="001511FA">
        <w:rPr>
          <w:rFonts w:ascii="Times New Roman" w:hAnsi="Times New Roman"/>
          <w:kern w:val="0"/>
          <w:sz w:val="24"/>
          <w:szCs w:val="24"/>
        </w:rPr>
        <w:t xml:space="preserve"> in </w:t>
      </w:r>
      <w:r>
        <w:rPr>
          <w:rFonts w:ascii="Times New Roman" w:hAnsi="Times New Roman"/>
          <w:kern w:val="0"/>
          <w:sz w:val="24"/>
          <w:szCs w:val="24"/>
        </w:rPr>
        <w:t>our new submission</w:t>
      </w:r>
      <w:r w:rsidRPr="001511FA">
        <w:rPr>
          <w:rFonts w:ascii="Times New Roman" w:hAnsi="Times New Roman"/>
          <w:kern w:val="0"/>
          <w:sz w:val="24"/>
          <w:szCs w:val="24"/>
        </w:rPr>
        <w:t>.</w:t>
      </w:r>
    </w:p>
    <w:p w:rsidR="00347CE4" w:rsidRPr="006A76A0"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32"/>
          <w:szCs w:val="20"/>
        </w:rPr>
      </w:pPr>
      <w:r w:rsidRPr="006A76A0">
        <w:rPr>
          <w:rFonts w:ascii="Times New Roman" w:hAnsi="Times New Roman"/>
          <w:color w:val="0070C0"/>
          <w:sz w:val="24"/>
          <w:szCs w:val="20"/>
        </w:rPr>
        <w:t xml:space="preserve">Convergent cross mapping in this study is based on analyzing random paired, co-located time series of NDVI and AI with the </w:t>
      </w:r>
      <w:r w:rsidRPr="006A76A0">
        <w:rPr>
          <w:rFonts w:ascii="Times New Roman" w:hAnsi="Times New Roman"/>
          <w:i/>
          <w:color w:val="0070C0"/>
          <w:sz w:val="24"/>
          <w:szCs w:val="20"/>
        </w:rPr>
        <w:t>multispatialCCM</w:t>
      </w:r>
      <w:r w:rsidRPr="006A76A0">
        <w:rPr>
          <w:rFonts w:ascii="Times New Roman" w:hAnsi="Times New Roman"/>
          <w:color w:val="0070C0"/>
          <w:sz w:val="24"/>
          <w:szCs w:val="20"/>
        </w:rPr>
        <w:t xml:space="preserve"> R-library developed by </w:t>
      </w:r>
      <w:r w:rsidRPr="006A76A0">
        <w:rPr>
          <w:rFonts w:ascii="Times New Roman" w:hAnsi="Times New Roman"/>
          <w:color w:val="0070C0"/>
          <w:sz w:val="24"/>
        </w:rPr>
        <w:t>Clark et al.’s (2015) in prior work</w:t>
      </w:r>
      <w:r w:rsidRPr="006A76A0">
        <w:rPr>
          <w:rFonts w:ascii="Times New Roman" w:hAnsi="Times New Roman"/>
          <w:color w:val="0070C0"/>
          <w:sz w:val="24"/>
          <w:szCs w:val="20"/>
        </w:rPr>
        <w:t xml:space="preserve">. System embedded dimensions and time delay required as input to </w:t>
      </w:r>
      <w:r w:rsidRPr="006A76A0">
        <w:rPr>
          <w:rFonts w:ascii="Times New Roman" w:hAnsi="Times New Roman"/>
          <w:i/>
          <w:color w:val="0070C0"/>
          <w:sz w:val="24"/>
          <w:szCs w:val="20"/>
        </w:rPr>
        <w:t>multispatialCCM</w:t>
      </w:r>
      <w:r w:rsidRPr="006A76A0">
        <w:rPr>
          <w:rFonts w:ascii="Times New Roman" w:hAnsi="Times New Roman"/>
          <w:color w:val="0070C0"/>
          <w:sz w:val="24"/>
          <w:szCs w:val="20"/>
        </w:rPr>
        <w:t xml:space="preserve"> were generated with the </w:t>
      </w:r>
      <w:r w:rsidRPr="006A76A0">
        <w:rPr>
          <w:rFonts w:ascii="Times New Roman" w:hAnsi="Times New Roman"/>
          <w:i/>
          <w:color w:val="0070C0"/>
          <w:sz w:val="24"/>
          <w:szCs w:val="20"/>
        </w:rPr>
        <w:t>pdc</w:t>
      </w:r>
      <w:r w:rsidRPr="006A76A0">
        <w:rPr>
          <w:rFonts w:ascii="Times New Roman" w:hAnsi="Times New Roman"/>
          <w:color w:val="0070C0"/>
          <w:sz w:val="24"/>
          <w:szCs w:val="20"/>
        </w:rPr>
        <w:t xml:space="preserve"> library, also coded in R. Secondary analyses were carried out to explore relationships between different variables (e.g., within-oasis production of precipitation vs. NDVI) in the greater desert region.</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rsidR="00347CE4" w:rsidRPr="00D528B2"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kern w:val="0"/>
          <w:sz w:val="24"/>
          <w:szCs w:val="21"/>
        </w:rPr>
      </w:pPr>
    </w:p>
    <w:p w:rsidR="00347CE4" w:rsidRPr="00E5316B" w:rsidRDefault="00347CE4" w:rsidP="00347CE4">
      <w:pPr>
        <w:shd w:val="clear" w:color="auto" w:fill="FFFFFF"/>
        <w:spacing w:line="300" w:lineRule="auto"/>
        <w:rPr>
          <w:rFonts w:ascii="Times New Roman" w:hAnsi="Times New Roman"/>
          <w:b/>
          <w:color w:val="000000" w:themeColor="text1"/>
          <w:sz w:val="24"/>
          <w:szCs w:val="24"/>
        </w:rPr>
      </w:pPr>
      <w:r w:rsidRPr="00E5316B">
        <w:rPr>
          <w:rFonts w:ascii="Times New Roman" w:hAnsi="Times New Roman"/>
          <w:b/>
          <w:color w:val="000000" w:themeColor="text1"/>
          <w:sz w:val="24"/>
          <w:szCs w:val="24"/>
        </w:rPr>
        <w:t xml:space="preserve">Specific </w:t>
      </w:r>
      <w:r>
        <w:rPr>
          <w:rFonts w:ascii="Times New Roman" w:hAnsi="Times New Roman"/>
          <w:b/>
          <w:color w:val="000000" w:themeColor="text1"/>
          <w:sz w:val="24"/>
          <w:szCs w:val="24"/>
        </w:rPr>
        <w:t>question</w:t>
      </w:r>
      <w:r w:rsidRPr="00E5316B">
        <w:rPr>
          <w:rFonts w:ascii="Times New Roman" w:hAnsi="Times New Roman"/>
          <w:b/>
          <w:color w:val="000000" w:themeColor="text1"/>
          <w:sz w:val="24"/>
          <w:szCs w:val="24"/>
        </w:rPr>
        <w:t xml:space="preserve"> </w:t>
      </w:r>
      <w:r>
        <w:rPr>
          <w:rFonts w:ascii="Times New Roman" w:hAnsi="Times New Roman"/>
          <w:b/>
          <w:color w:val="000000" w:themeColor="text1"/>
          <w:sz w:val="24"/>
          <w:szCs w:val="24"/>
        </w:rPr>
        <w:t>3:</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NimbusSanL-Regu" w:hAnsi="NimbusSanL-Regu" w:hint="eastAsia"/>
          <w:i/>
          <w:color w:val="000000"/>
          <w:sz w:val="24"/>
          <w:szCs w:val="24"/>
        </w:rPr>
      </w:pPr>
      <w:r w:rsidRPr="00E5316B">
        <w:rPr>
          <w:rFonts w:ascii="NimbusSanL-Regu" w:hAnsi="NimbusSanL-Regu"/>
          <w:i/>
          <w:color w:val="000000"/>
          <w:sz w:val="24"/>
          <w:szCs w:val="24"/>
        </w:rPr>
        <w:t>Page 20, Fig. 7. Based on Figs. 6 and 7, the temporal change of NDVI mainly appears in the climate transition from desert to steppe. The authors should address this in greater detail.</w:t>
      </w:r>
    </w:p>
    <w:p w:rsidR="00347CE4"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kern w:val="0"/>
          <w:sz w:val="24"/>
          <w:szCs w:val="24"/>
        </w:rPr>
      </w:pPr>
      <w:r w:rsidRPr="000A6935">
        <w:rPr>
          <w:rFonts w:ascii="Times New Roman" w:hAnsi="Times New Roman"/>
          <w:b/>
          <w:color w:val="FF0000"/>
          <w:sz w:val="24"/>
          <w:szCs w:val="24"/>
        </w:rPr>
        <w:t>Response</w:t>
      </w:r>
      <w:r>
        <w:rPr>
          <w:rFonts w:ascii="Times New Roman" w:hAnsi="Times New Roman"/>
          <w:b/>
          <w:color w:val="FF0000"/>
          <w:sz w:val="24"/>
          <w:szCs w:val="24"/>
        </w:rPr>
        <w:t xml:space="preserve">: </w:t>
      </w:r>
      <w:r>
        <w:rPr>
          <w:rFonts w:ascii="Times New Roman" w:hAnsi="Times New Roman"/>
          <w:kern w:val="0"/>
          <w:sz w:val="24"/>
          <w:szCs w:val="24"/>
        </w:rPr>
        <w:t>A</w:t>
      </w:r>
      <w:r w:rsidRPr="000647C0">
        <w:rPr>
          <w:rFonts w:ascii="Times New Roman" w:hAnsi="Times New Roman"/>
          <w:kern w:val="0"/>
          <w:sz w:val="24"/>
          <w:szCs w:val="24"/>
        </w:rPr>
        <w:t>dded</w:t>
      </w:r>
      <w:r w:rsidRPr="000647C0">
        <w:rPr>
          <w:rFonts w:ascii="Times New Roman" w:hAnsi="Times New Roman" w:hint="eastAsia"/>
          <w:kern w:val="0"/>
          <w:sz w:val="24"/>
          <w:szCs w:val="24"/>
        </w:rPr>
        <w:t xml:space="preserve"> sta</w:t>
      </w:r>
      <w:r w:rsidRPr="000647C0">
        <w:rPr>
          <w:rFonts w:ascii="Times New Roman" w:hAnsi="Times New Roman"/>
          <w:kern w:val="0"/>
          <w:sz w:val="24"/>
          <w:szCs w:val="24"/>
        </w:rPr>
        <w:t>te</w:t>
      </w:r>
      <w:r w:rsidRPr="000647C0">
        <w:rPr>
          <w:rFonts w:ascii="Times New Roman" w:hAnsi="Times New Roman" w:hint="eastAsia"/>
          <w:kern w:val="0"/>
          <w:sz w:val="24"/>
          <w:szCs w:val="24"/>
        </w:rPr>
        <w:t>ment</w:t>
      </w:r>
      <w:r w:rsidRPr="000647C0">
        <w:rPr>
          <w:rFonts w:ascii="Times New Roman" w:hAnsi="Times New Roman"/>
          <w:kern w:val="0"/>
          <w:sz w:val="24"/>
          <w:szCs w:val="24"/>
        </w:rPr>
        <w:t xml:space="preserve">s </w:t>
      </w:r>
      <w:r>
        <w:rPr>
          <w:rFonts w:ascii="Times New Roman" w:hAnsi="Times New Roman"/>
          <w:kern w:val="0"/>
          <w:sz w:val="24"/>
          <w:szCs w:val="24"/>
        </w:rPr>
        <w:t>on</w:t>
      </w:r>
      <w:r w:rsidRPr="000647C0">
        <w:rPr>
          <w:rFonts w:ascii="Times New Roman" w:hAnsi="Times New Roman"/>
          <w:kern w:val="0"/>
          <w:sz w:val="24"/>
          <w:szCs w:val="24"/>
        </w:rPr>
        <w:t xml:space="preserve"> </w:t>
      </w:r>
      <w:r>
        <w:rPr>
          <w:rFonts w:ascii="Times New Roman" w:hAnsi="Times New Roman"/>
          <w:kern w:val="0"/>
          <w:sz w:val="24"/>
          <w:szCs w:val="24"/>
        </w:rPr>
        <w:t>p</w:t>
      </w:r>
      <w:r w:rsidRPr="000647C0">
        <w:rPr>
          <w:rFonts w:ascii="Times New Roman" w:hAnsi="Times New Roman"/>
          <w:kern w:val="0"/>
          <w:sz w:val="24"/>
          <w:szCs w:val="24"/>
        </w:rPr>
        <w:t>age 7</w:t>
      </w:r>
      <w:r>
        <w:rPr>
          <w:rFonts w:ascii="Times New Roman" w:hAnsi="Times New Roman"/>
          <w:kern w:val="0"/>
          <w:sz w:val="24"/>
          <w:szCs w:val="24"/>
        </w:rPr>
        <w:t>,</w:t>
      </w:r>
      <w:r w:rsidRPr="000647C0">
        <w:rPr>
          <w:rFonts w:ascii="Times New Roman" w:hAnsi="Times New Roman"/>
          <w:kern w:val="0"/>
          <w:sz w:val="24"/>
          <w:szCs w:val="24"/>
        </w:rPr>
        <w:t xml:space="preserve"> </w:t>
      </w:r>
      <w:r>
        <w:rPr>
          <w:rFonts w:ascii="Times New Roman" w:hAnsi="Times New Roman"/>
          <w:kern w:val="0"/>
          <w:sz w:val="24"/>
          <w:szCs w:val="24"/>
        </w:rPr>
        <w:t>l</w:t>
      </w:r>
      <w:r w:rsidRPr="000647C0">
        <w:rPr>
          <w:rFonts w:ascii="Times New Roman" w:hAnsi="Times New Roman"/>
          <w:kern w:val="0"/>
          <w:sz w:val="24"/>
          <w:szCs w:val="24"/>
        </w:rPr>
        <w:t>ine</w:t>
      </w:r>
      <w:r>
        <w:rPr>
          <w:rFonts w:ascii="Times New Roman" w:hAnsi="Times New Roman"/>
          <w:kern w:val="0"/>
          <w:sz w:val="24"/>
          <w:szCs w:val="24"/>
        </w:rPr>
        <w:t>s</w:t>
      </w:r>
      <w:r w:rsidRPr="000647C0">
        <w:rPr>
          <w:rFonts w:ascii="Times New Roman" w:hAnsi="Times New Roman"/>
          <w:kern w:val="0"/>
          <w:sz w:val="24"/>
          <w:szCs w:val="24"/>
        </w:rPr>
        <w:t xml:space="preserve"> 2</w:t>
      </w:r>
      <w:r>
        <w:rPr>
          <w:rFonts w:ascii="Times New Roman" w:hAnsi="Times New Roman"/>
          <w:kern w:val="0"/>
          <w:sz w:val="24"/>
          <w:szCs w:val="24"/>
        </w:rPr>
        <w:t>8</w:t>
      </w:r>
      <w:r w:rsidRPr="000647C0">
        <w:rPr>
          <w:rFonts w:ascii="Times New Roman" w:hAnsi="Times New Roman"/>
          <w:kern w:val="0"/>
          <w:sz w:val="24"/>
          <w:szCs w:val="24"/>
        </w:rPr>
        <w:t>-</w:t>
      </w:r>
      <w:r>
        <w:rPr>
          <w:rFonts w:ascii="Times New Roman" w:hAnsi="Times New Roman"/>
          <w:kern w:val="0"/>
          <w:sz w:val="24"/>
          <w:szCs w:val="24"/>
        </w:rPr>
        <w:t>30</w:t>
      </w:r>
      <w:r w:rsidRPr="000647C0">
        <w:rPr>
          <w:rFonts w:ascii="Times New Roman" w:hAnsi="Times New Roman"/>
          <w:kern w:val="0"/>
          <w:sz w:val="24"/>
          <w:szCs w:val="24"/>
        </w:rPr>
        <w:t xml:space="preserve"> in </w:t>
      </w:r>
      <w:r>
        <w:rPr>
          <w:rFonts w:ascii="Times New Roman" w:hAnsi="Times New Roman"/>
          <w:kern w:val="0"/>
          <w:sz w:val="24"/>
          <w:szCs w:val="24"/>
        </w:rPr>
        <w:t>the re-submission.</w:t>
      </w:r>
    </w:p>
    <w:p w:rsidR="00347CE4" w:rsidRPr="00B62716" w:rsidRDefault="00347CE4" w:rsidP="00347C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rPr>
          <w:rFonts w:ascii="Times New Roman" w:hAnsi="Times New Roman"/>
          <w:color w:val="0070C0"/>
          <w:sz w:val="24"/>
          <w:szCs w:val="20"/>
        </w:rPr>
      </w:pPr>
      <w:r w:rsidRPr="00B2773D">
        <w:rPr>
          <w:rFonts w:ascii="Times New Roman" w:hAnsi="Times New Roman"/>
          <w:color w:val="0070C0"/>
          <w:sz w:val="24"/>
          <w:szCs w:val="24"/>
        </w:rPr>
        <w:t xml:space="preserve">Greatest changes in spatial patterns in NDVI </w:t>
      </w:r>
      <w:bookmarkStart w:id="4" w:name="OLE_LINK39"/>
      <w:bookmarkStart w:id="5" w:name="OLE_LINK44"/>
      <w:r w:rsidRPr="00B2773D">
        <w:rPr>
          <w:rFonts w:ascii="Times New Roman" w:hAnsi="Times New Roman"/>
          <w:color w:val="0070C0"/>
          <w:sz w:val="24"/>
          <w:szCs w:val="24"/>
        </w:rPr>
        <w:t xml:space="preserve">occurred </w:t>
      </w:r>
      <w:bookmarkStart w:id="6" w:name="OLE_LINK36"/>
      <w:bookmarkStart w:id="7" w:name="OLE_LINK38"/>
      <w:bookmarkEnd w:id="4"/>
      <w:bookmarkEnd w:id="5"/>
      <w:r w:rsidRPr="00B2773D">
        <w:rPr>
          <w:rFonts w:ascii="Times New Roman" w:hAnsi="Times New Roman"/>
          <w:color w:val="0070C0"/>
          <w:sz w:val="24"/>
          <w:szCs w:val="24"/>
        </w:rPr>
        <w:t>mainly along the transition</w:t>
      </w:r>
      <w:bookmarkEnd w:id="6"/>
      <w:bookmarkEnd w:id="7"/>
      <w:r w:rsidRPr="00B2773D">
        <w:rPr>
          <w:rFonts w:ascii="Times New Roman" w:hAnsi="Times New Roman"/>
          <w:color w:val="0070C0"/>
          <w:sz w:val="24"/>
          <w:szCs w:val="24"/>
        </w:rPr>
        <w:t xml:space="preserve">al zone between the grassland and desert biomes along the vast east-to-west transect (Fig. 7). Temporal changes in NDVI across the desert belt paralleled </w:t>
      </w:r>
      <w:r>
        <w:rPr>
          <w:rFonts w:ascii="Times New Roman" w:hAnsi="Times New Roman"/>
          <w:color w:val="0070C0"/>
          <w:sz w:val="24"/>
          <w:szCs w:val="24"/>
        </w:rPr>
        <w:t>changes</w:t>
      </w:r>
      <w:r w:rsidRPr="00B2773D">
        <w:rPr>
          <w:rFonts w:ascii="Times New Roman" w:hAnsi="Times New Roman"/>
          <w:color w:val="0070C0"/>
          <w:sz w:val="24"/>
          <w:szCs w:val="24"/>
        </w:rPr>
        <w:t xml:space="preserve"> in local-to-regional climate </w:t>
      </w:r>
      <w:r>
        <w:rPr>
          <w:rFonts w:ascii="Times New Roman" w:hAnsi="Times New Roman"/>
          <w:color w:val="0070C0"/>
          <w:sz w:val="24"/>
          <w:szCs w:val="24"/>
        </w:rPr>
        <w:t>patterns</w:t>
      </w:r>
      <w:r w:rsidRPr="00B2773D">
        <w:rPr>
          <w:rFonts w:ascii="Times New Roman" w:hAnsi="Times New Roman"/>
          <w:color w:val="0070C0"/>
          <w:sz w:val="24"/>
          <w:szCs w:val="24"/>
        </w:rPr>
        <w:t>.</w:t>
      </w:r>
    </w:p>
    <w:p w:rsidR="00490279" w:rsidRPr="00347CE4" w:rsidRDefault="00010DCD">
      <w:bookmarkStart w:id="8" w:name="_GoBack"/>
      <w:bookmarkEnd w:id="8"/>
    </w:p>
    <w:sectPr w:rsidR="00490279" w:rsidRPr="00347CE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DCD" w:rsidRDefault="00010DCD" w:rsidP="00C951BF">
      <w:r>
        <w:separator/>
      </w:r>
    </w:p>
  </w:endnote>
  <w:endnote w:type="continuationSeparator" w:id="0">
    <w:p w:rsidR="00010DCD" w:rsidRDefault="00010DCD" w:rsidP="00C9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imbusSanL-Regu">
    <w:altName w:val="Times New Roman"/>
    <w:panose1 w:val="00000000000000000000"/>
    <w:charset w:val="00"/>
    <w:family w:val="roman"/>
    <w:notTrueType/>
    <w:pitch w:val="default"/>
  </w:font>
  <w:font w:name="华文楷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DCD" w:rsidRDefault="00010DCD" w:rsidP="00C951BF">
      <w:r>
        <w:separator/>
      </w:r>
    </w:p>
  </w:footnote>
  <w:footnote w:type="continuationSeparator" w:id="0">
    <w:p w:rsidR="00010DCD" w:rsidRDefault="00010DCD" w:rsidP="00C951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853"/>
    <w:rsid w:val="00010DCD"/>
    <w:rsid w:val="00347CE4"/>
    <w:rsid w:val="003A5853"/>
    <w:rsid w:val="003D6F23"/>
    <w:rsid w:val="00556721"/>
    <w:rsid w:val="00583FBE"/>
    <w:rsid w:val="007244A2"/>
    <w:rsid w:val="00992DF4"/>
    <w:rsid w:val="00C9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311103-3D81-47C3-B804-A779FD8C4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1B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51B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951BF"/>
    <w:rPr>
      <w:sz w:val="18"/>
      <w:szCs w:val="18"/>
    </w:rPr>
  </w:style>
  <w:style w:type="paragraph" w:styleId="a4">
    <w:name w:val="footer"/>
    <w:basedOn w:val="a"/>
    <w:link w:val="Char0"/>
    <w:uiPriority w:val="99"/>
    <w:unhideWhenUsed/>
    <w:rsid w:val="00C951B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951BF"/>
    <w:rPr>
      <w:sz w:val="18"/>
      <w:szCs w:val="18"/>
    </w:rPr>
  </w:style>
  <w:style w:type="paragraph" w:styleId="a5">
    <w:name w:val="Title"/>
    <w:basedOn w:val="a"/>
    <w:next w:val="a"/>
    <w:link w:val="Char1"/>
    <w:uiPriority w:val="10"/>
    <w:qFormat/>
    <w:rsid w:val="00C951BF"/>
    <w:pPr>
      <w:spacing w:before="240" w:after="60"/>
      <w:jc w:val="center"/>
      <w:outlineLvl w:val="0"/>
    </w:pPr>
    <w:rPr>
      <w:rFonts w:asciiTheme="majorHAnsi" w:hAnsiTheme="majorHAnsi" w:cstheme="majorBidi"/>
      <w:b/>
      <w:bCs/>
      <w:sz w:val="32"/>
      <w:szCs w:val="32"/>
    </w:rPr>
  </w:style>
  <w:style w:type="character" w:customStyle="1" w:styleId="Char1">
    <w:name w:val="标题 Char"/>
    <w:basedOn w:val="a0"/>
    <w:link w:val="a5"/>
    <w:uiPriority w:val="10"/>
    <w:rsid w:val="00C951BF"/>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direct.com/science/journal/01698095/125/supp/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1380</Words>
  <Characters>7867</Characters>
  <Application>Microsoft Office Word</Application>
  <DocSecurity>0</DocSecurity>
  <Lines>65</Lines>
  <Paragraphs>18</Paragraphs>
  <ScaleCrop>false</ScaleCrop>
  <Company/>
  <LinksUpToDate>false</LinksUpToDate>
  <CharactersWithSpaces>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Shaoyanying</dc:creator>
  <cp:keywords/>
  <dc:description/>
  <cp:lastModifiedBy>Shaoyanying</cp:lastModifiedBy>
  <cp:revision>4</cp:revision>
  <dcterms:created xsi:type="dcterms:W3CDTF">2016-12-10T04:06:00Z</dcterms:created>
  <dcterms:modified xsi:type="dcterms:W3CDTF">2016-12-14T01:57:00Z</dcterms:modified>
</cp:coreProperties>
</file>